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47FD" w14:textId="5ACB0F57" w:rsidR="00CE1749" w:rsidRDefault="00CC380E">
      <w:pPr>
        <w:pStyle w:val="Header"/>
        <w:tabs>
          <w:tab w:val="clear" w:pos="4320"/>
          <w:tab w:val="clear" w:pos="8640"/>
          <w:tab w:val="right" w:pos="10080"/>
          <w:tab w:val="right" w:pos="10080"/>
        </w:tabs>
        <w:ind w:left="540" w:hanging="540"/>
        <w:rPr>
          <w:rFonts w:ascii="Avenir Heavy" w:eastAsia="Avenir Heavy" w:hAnsi="Avenir Heavy" w:cs="Avenir Heavy"/>
          <w:i/>
          <w:iCs/>
        </w:rPr>
      </w:pPr>
      <w:r>
        <w:rPr>
          <w:rFonts w:ascii="Avenir Heavy" w:hAnsi="Avenir Heavy"/>
          <w:i/>
          <w:iCs/>
        </w:rPr>
        <w:t xml:space="preserve">CMM </w:t>
      </w:r>
      <w:proofErr w:type="gramStart"/>
      <w:r>
        <w:rPr>
          <w:rFonts w:ascii="Avenir Heavy" w:hAnsi="Avenir Heavy"/>
          <w:i/>
          <w:iCs/>
        </w:rPr>
        <w:t>518 :</w:t>
      </w:r>
      <w:proofErr w:type="gramEnd"/>
      <w:r>
        <w:rPr>
          <w:rFonts w:ascii="Avenir Heavy" w:hAnsi="Avenir Heavy"/>
          <w:i/>
          <w:iCs/>
        </w:rPr>
        <w:t xml:space="preserve"> </w:t>
      </w:r>
      <w:r>
        <w:rPr>
          <w:rFonts w:ascii="Avenir Heavy" w:hAnsi="Avenir Heavy"/>
        </w:rPr>
        <w:t>Fundamental Genetic Mechanisms</w:t>
      </w:r>
      <w:r>
        <w:rPr>
          <w:rFonts w:ascii="Avenir Heavy" w:hAnsi="Avenir Heavy"/>
        </w:rPr>
        <w:tab/>
        <w:t>Fall 202</w:t>
      </w:r>
      <w:r w:rsidR="00597B3A">
        <w:rPr>
          <w:rFonts w:ascii="Avenir Heavy" w:hAnsi="Avenir Heavy"/>
        </w:rPr>
        <w:t>1</w:t>
      </w:r>
    </w:p>
    <w:p w14:paraId="1ECF9319" w14:textId="77777777" w:rsidR="00CE1749" w:rsidRDefault="00CE1749">
      <w:pPr>
        <w:pStyle w:val="Body"/>
        <w:widowControl w:val="0"/>
        <w:tabs>
          <w:tab w:val="right" w:pos="10080"/>
          <w:tab w:val="right" w:pos="10080"/>
        </w:tabs>
        <w:ind w:left="540" w:hanging="540"/>
        <w:rPr>
          <w:rFonts w:ascii="Avenir Book Oblique" w:eastAsia="Avenir Book Oblique" w:hAnsi="Avenir Book Oblique" w:cs="Avenir Book Oblique"/>
          <w:u w:val="single"/>
        </w:rPr>
      </w:pPr>
    </w:p>
    <w:p w14:paraId="1C4AE5EC" w14:textId="77777777" w:rsidR="00CE1749" w:rsidRDefault="00CE1749">
      <w:pPr>
        <w:pStyle w:val="Body"/>
        <w:widowControl w:val="0"/>
        <w:tabs>
          <w:tab w:val="right" w:pos="10080"/>
          <w:tab w:val="right" w:pos="10080"/>
        </w:tabs>
        <w:ind w:left="540" w:hanging="540"/>
        <w:rPr>
          <w:rFonts w:ascii="Avenir Heavy" w:eastAsia="Avenir Heavy" w:hAnsi="Avenir Heavy" w:cs="Avenir Heavy"/>
          <w:i/>
          <w:iCs/>
          <w:u w:val="single"/>
        </w:rPr>
      </w:pPr>
    </w:p>
    <w:p w14:paraId="00635F49" w14:textId="77777777" w:rsidR="00CE1749" w:rsidRDefault="00CC380E">
      <w:pPr>
        <w:pStyle w:val="Body"/>
        <w:widowControl w:val="0"/>
        <w:tabs>
          <w:tab w:val="right" w:pos="10080"/>
          <w:tab w:val="right" w:pos="10080"/>
        </w:tabs>
        <w:ind w:left="540" w:hanging="540"/>
        <w:rPr>
          <w:rFonts w:ascii="Avenir Heavy" w:eastAsia="Avenir Heavy" w:hAnsi="Avenir Heavy" w:cs="Avenir Heavy"/>
          <w:u w:val="single"/>
        </w:rPr>
      </w:pPr>
      <w:r>
        <w:rPr>
          <w:rFonts w:ascii="Avenir Heavy" w:hAnsi="Avenir Heavy"/>
          <w:u w:val="single"/>
        </w:rPr>
        <w:t>Course Administration:</w:t>
      </w:r>
    </w:p>
    <w:p w14:paraId="7F4B311B" w14:textId="77777777" w:rsidR="00CE1749" w:rsidRDefault="00CC380E">
      <w:pPr>
        <w:pStyle w:val="Body"/>
        <w:widowControl w:val="0"/>
        <w:tabs>
          <w:tab w:val="right" w:pos="10080"/>
          <w:tab w:val="right" w:pos="10080"/>
        </w:tabs>
        <w:ind w:left="540" w:hanging="540"/>
        <w:rPr>
          <w:rFonts w:ascii="Avenir Book" w:eastAsia="Avenir Book" w:hAnsi="Avenir Book" w:cs="Avenir Book"/>
        </w:rPr>
      </w:pPr>
      <w:r>
        <w:rPr>
          <w:rFonts w:ascii="Avenir Book" w:hAnsi="Avenir Book"/>
        </w:rPr>
        <w:t>Nathan A. Ellis, Ph.D.</w:t>
      </w:r>
      <w:r>
        <w:rPr>
          <w:rFonts w:ascii="Avenir Book" w:hAnsi="Avenir Book"/>
        </w:rPr>
        <w:tab/>
      </w:r>
      <w:r>
        <w:rPr>
          <w:rFonts w:ascii="Avenir Book Oblique" w:hAnsi="Avenir Book Oblique"/>
          <w:lang w:val="it-IT"/>
        </w:rPr>
        <w:t>naellis@arizona.edu</w:t>
      </w:r>
    </w:p>
    <w:p w14:paraId="02A7E4DB" w14:textId="77777777" w:rsidR="00CE1749" w:rsidRDefault="00CC380E">
      <w:pPr>
        <w:pStyle w:val="Body"/>
        <w:widowControl w:val="0"/>
        <w:tabs>
          <w:tab w:val="right" w:pos="10080"/>
          <w:tab w:val="right" w:pos="10080"/>
        </w:tabs>
        <w:ind w:left="540" w:hanging="540"/>
        <w:rPr>
          <w:rFonts w:ascii="Avenir Book" w:eastAsia="Avenir Book" w:hAnsi="Avenir Book" w:cs="Avenir Book"/>
        </w:rPr>
      </w:pPr>
      <w:r>
        <w:rPr>
          <w:rFonts w:ascii="Avenir Book" w:eastAsia="Avenir Book" w:hAnsi="Avenir Book" w:cs="Avenir Book"/>
        </w:rPr>
        <w:tab/>
        <w:t xml:space="preserve">Associate Professor of </w:t>
      </w:r>
      <w:r>
        <w:rPr>
          <w:rFonts w:ascii="Avenir Book" w:hAnsi="Avenir Book"/>
        </w:rPr>
        <w:t>Cellular and Molecular Medicine, Chair Genetics GIDP, Member Cancer Biology GIDP</w:t>
      </w:r>
    </w:p>
    <w:p w14:paraId="7E0353C9" w14:textId="77777777" w:rsidR="00CE1749" w:rsidRDefault="00CE1749">
      <w:pPr>
        <w:pStyle w:val="Body"/>
        <w:widowControl w:val="0"/>
        <w:tabs>
          <w:tab w:val="right" w:pos="10080"/>
          <w:tab w:val="right" w:pos="10080"/>
        </w:tabs>
        <w:ind w:left="540" w:hanging="540"/>
        <w:rPr>
          <w:rFonts w:ascii="Avenir Book" w:eastAsia="Avenir Book" w:hAnsi="Avenir Book" w:cs="Avenir Book"/>
        </w:rPr>
      </w:pPr>
    </w:p>
    <w:p w14:paraId="60B248FF" w14:textId="77777777" w:rsidR="00CE1749" w:rsidRDefault="00CC380E">
      <w:pPr>
        <w:pStyle w:val="Body"/>
        <w:widowControl w:val="0"/>
        <w:tabs>
          <w:tab w:val="right" w:pos="10080"/>
          <w:tab w:val="right" w:pos="10080"/>
        </w:tabs>
        <w:ind w:left="540" w:hanging="540"/>
        <w:rPr>
          <w:rFonts w:ascii="Avenir Book" w:eastAsia="Avenir Book" w:hAnsi="Avenir Book" w:cs="Avenir Book"/>
        </w:rPr>
      </w:pPr>
      <w:r>
        <w:rPr>
          <w:rFonts w:ascii="Avenir Book" w:hAnsi="Avenir Book"/>
        </w:rPr>
        <w:t>Keith A. Maggert, Ph.D.</w:t>
      </w:r>
      <w:r>
        <w:rPr>
          <w:rFonts w:ascii="Avenir Book" w:hAnsi="Avenir Book"/>
        </w:rPr>
        <w:tab/>
      </w:r>
      <w:r>
        <w:rPr>
          <w:rFonts w:ascii="Avenir Book Oblique" w:hAnsi="Avenir Book Oblique"/>
        </w:rPr>
        <w:t>kamaggert@arizona.edu</w:t>
      </w:r>
    </w:p>
    <w:p w14:paraId="32A73CAC" w14:textId="77777777" w:rsidR="00CE1749" w:rsidRDefault="00CC380E">
      <w:pPr>
        <w:pStyle w:val="Body"/>
        <w:widowControl w:val="0"/>
        <w:tabs>
          <w:tab w:val="right" w:pos="10080"/>
          <w:tab w:val="right" w:pos="10080"/>
        </w:tabs>
        <w:ind w:left="540" w:hanging="540"/>
        <w:rPr>
          <w:rFonts w:ascii="Avenir Book" w:eastAsia="Avenir Book" w:hAnsi="Avenir Book" w:cs="Avenir Book"/>
        </w:rPr>
      </w:pPr>
      <w:r>
        <w:rPr>
          <w:rFonts w:ascii="Avenir Book" w:eastAsia="Avenir Book" w:hAnsi="Avenir Book" w:cs="Avenir Book"/>
        </w:rPr>
        <w:tab/>
        <w:t xml:space="preserve">Associate </w:t>
      </w:r>
      <w:r>
        <w:rPr>
          <w:rFonts w:ascii="Avenir Book" w:hAnsi="Avenir Book"/>
        </w:rPr>
        <w:t>Professor of Cellular and Molecular Medicine, Vice-chair Genetics GIDP, Member Cancer Biology GIDP</w:t>
      </w:r>
    </w:p>
    <w:p w14:paraId="54CF6AC0" w14:textId="77777777" w:rsidR="00CE1749" w:rsidRDefault="00CE1749">
      <w:pPr>
        <w:pStyle w:val="Body"/>
        <w:widowControl w:val="0"/>
        <w:tabs>
          <w:tab w:val="right" w:pos="10080"/>
          <w:tab w:val="right" w:pos="10080"/>
        </w:tabs>
        <w:ind w:left="540" w:hanging="540"/>
        <w:rPr>
          <w:rFonts w:ascii="Avenir Book" w:eastAsia="Avenir Book" w:hAnsi="Avenir Book" w:cs="Avenir Book"/>
        </w:rPr>
      </w:pPr>
    </w:p>
    <w:p w14:paraId="343F208B" w14:textId="77777777" w:rsidR="00CE1749" w:rsidRDefault="00CE1749">
      <w:pPr>
        <w:pStyle w:val="Body"/>
        <w:widowControl w:val="0"/>
        <w:tabs>
          <w:tab w:val="right" w:pos="10080"/>
          <w:tab w:val="right" w:pos="10080"/>
        </w:tabs>
        <w:ind w:left="540" w:hanging="540"/>
        <w:rPr>
          <w:rFonts w:ascii="Avenir Book" w:eastAsia="Avenir Book" w:hAnsi="Avenir Book" w:cs="Avenir Book"/>
        </w:rPr>
      </w:pPr>
    </w:p>
    <w:p w14:paraId="74D03156" w14:textId="77777777" w:rsidR="00CE1749" w:rsidRDefault="00CC380E">
      <w:pPr>
        <w:pStyle w:val="Body"/>
        <w:tabs>
          <w:tab w:val="right" w:pos="10080"/>
          <w:tab w:val="right" w:pos="10080"/>
        </w:tabs>
        <w:ind w:left="540" w:hanging="540"/>
        <w:rPr>
          <w:rFonts w:ascii="Avenir Book" w:eastAsia="Avenir Book" w:hAnsi="Avenir Book" w:cs="Avenir Book"/>
        </w:rPr>
      </w:pPr>
      <w:r>
        <w:rPr>
          <w:rFonts w:ascii="Avenir Heavy" w:hAnsi="Avenir Heavy"/>
        </w:rPr>
        <w:t>Schedule:</w:t>
      </w:r>
      <w:r>
        <w:rPr>
          <w:rFonts w:ascii="Avenir Book" w:hAnsi="Avenir Book"/>
          <w:lang w:val="de-DE"/>
        </w:rPr>
        <w:t xml:space="preserve"> MWF</w:t>
      </w:r>
      <w:r>
        <w:rPr>
          <w:rFonts w:ascii="Avenir Book" w:hAnsi="Avenir Book"/>
        </w:rPr>
        <w:t>, 2p – 3p</w:t>
      </w:r>
    </w:p>
    <w:p w14:paraId="46FBB7A0" w14:textId="77777777" w:rsidR="00B67DF6" w:rsidRDefault="00CC380E">
      <w:pPr>
        <w:pStyle w:val="Body"/>
        <w:tabs>
          <w:tab w:val="right" w:pos="10080"/>
          <w:tab w:val="right" w:pos="10080"/>
        </w:tabs>
        <w:ind w:left="540" w:hanging="540"/>
        <w:rPr>
          <w:rFonts w:ascii="Avenir Heavy" w:hAnsi="Avenir Heavy"/>
        </w:rPr>
      </w:pPr>
      <w:r>
        <w:rPr>
          <w:rFonts w:ascii="Avenir Heavy" w:hAnsi="Avenir Heavy"/>
        </w:rPr>
        <w:t>Public Calendar</w:t>
      </w:r>
      <w:r w:rsidR="00B67DF6">
        <w:rPr>
          <w:rFonts w:ascii="Avenir Heavy" w:hAnsi="Avenir Heavy"/>
        </w:rPr>
        <w:t>s</w:t>
      </w:r>
      <w:r>
        <w:rPr>
          <w:rFonts w:ascii="Avenir Heavy" w:hAnsi="Avenir Heavy"/>
        </w:rPr>
        <w:t xml:space="preserve"> (subscription):</w:t>
      </w:r>
    </w:p>
    <w:p w14:paraId="72019CF6" w14:textId="687E5846" w:rsidR="00CE1749" w:rsidRDefault="00B67DF6">
      <w:pPr>
        <w:pStyle w:val="Body"/>
        <w:tabs>
          <w:tab w:val="right" w:pos="10080"/>
          <w:tab w:val="right" w:pos="10080"/>
        </w:tabs>
        <w:ind w:left="540" w:hanging="540"/>
        <w:rPr>
          <w:rFonts w:ascii="Avenir Book" w:eastAsia="Avenir Book" w:hAnsi="Avenir Book" w:cs="Avenir Book"/>
          <w:color w:val="3366FF"/>
          <w:u w:color="3366FF"/>
        </w:rPr>
      </w:pPr>
      <w:r>
        <w:rPr>
          <w:rFonts w:ascii="Avenir Heavy" w:hAnsi="Avenir Heavy"/>
        </w:rPr>
        <w:tab/>
        <w:t xml:space="preserve">Course meetings: </w:t>
      </w:r>
      <w:r w:rsidR="00CC380E">
        <w:rPr>
          <w:rFonts w:ascii="Avenir Book" w:hAnsi="Avenir Book"/>
        </w:rPr>
        <w:t xml:space="preserve"> </w:t>
      </w:r>
      <w:hyperlink r:id="rId6" w:history="1">
        <w:r w:rsidR="00CC380E">
          <w:rPr>
            <w:rStyle w:val="Hyperlink0"/>
            <w:rFonts w:ascii="Avenir Book" w:hAnsi="Avenir Book"/>
          </w:rPr>
          <w:t>iCal</w:t>
        </w:r>
      </w:hyperlink>
    </w:p>
    <w:p w14:paraId="64DA6DE6" w14:textId="29A86234" w:rsidR="00B67DF6" w:rsidRDefault="00B67DF6">
      <w:pPr>
        <w:pStyle w:val="Body"/>
        <w:tabs>
          <w:tab w:val="right" w:pos="10080"/>
          <w:tab w:val="right" w:pos="10080"/>
        </w:tabs>
        <w:ind w:left="540" w:hanging="540"/>
        <w:rPr>
          <w:rFonts w:ascii="Avenir Heavy" w:hAnsi="Avenir Heavy"/>
        </w:rPr>
      </w:pPr>
      <w:r>
        <w:rPr>
          <w:rFonts w:ascii="Avenir Heavy" w:hAnsi="Avenir Heavy"/>
        </w:rPr>
        <w:tab/>
        <w:t xml:space="preserve">Assignments: </w:t>
      </w:r>
      <w:hyperlink r:id="rId7" w:history="1">
        <w:r>
          <w:rPr>
            <w:rStyle w:val="Hyperlink0"/>
            <w:rFonts w:ascii="Avenir Book" w:hAnsi="Avenir Book"/>
          </w:rPr>
          <w:t>iCal</w:t>
        </w:r>
      </w:hyperlink>
    </w:p>
    <w:p w14:paraId="42EF78C9" w14:textId="520D5749" w:rsidR="00CE1749" w:rsidRDefault="00CC380E">
      <w:pPr>
        <w:pStyle w:val="Body"/>
        <w:tabs>
          <w:tab w:val="right" w:pos="10080"/>
          <w:tab w:val="right" w:pos="10080"/>
        </w:tabs>
        <w:ind w:left="540" w:hanging="540"/>
        <w:rPr>
          <w:rFonts w:ascii="Avenir Book" w:eastAsia="Avenir Book" w:hAnsi="Avenir Book" w:cs="Avenir Book"/>
        </w:rPr>
      </w:pPr>
      <w:r>
        <w:rPr>
          <w:rFonts w:ascii="Avenir Heavy" w:hAnsi="Avenir Heavy"/>
        </w:rPr>
        <w:t>Location:</w:t>
      </w:r>
      <w:r>
        <w:rPr>
          <w:rFonts w:ascii="Avenir Book" w:hAnsi="Avenir Book"/>
        </w:rPr>
        <w:t xml:space="preserve"> Rm. </w:t>
      </w:r>
      <w:r w:rsidR="00597B3A">
        <w:rPr>
          <w:rFonts w:ascii="Avenir Book" w:hAnsi="Avenir Book"/>
        </w:rPr>
        <w:t>444</w:t>
      </w:r>
      <w:r>
        <w:rPr>
          <w:rFonts w:ascii="Avenir Book" w:hAnsi="Avenir Book"/>
        </w:rPr>
        <w:t>, Health Sciences Innovation Building (HSIB)</w:t>
      </w:r>
      <w:r w:rsidR="00700458">
        <w:rPr>
          <w:rFonts w:ascii="Avenir Book" w:hAnsi="Avenir Book"/>
        </w:rPr>
        <w:t>.</w:t>
      </w:r>
    </w:p>
    <w:p w14:paraId="77F994C0" w14:textId="41CC7441" w:rsidR="00CE1749" w:rsidRDefault="00CC380E">
      <w:pPr>
        <w:pStyle w:val="Body"/>
        <w:tabs>
          <w:tab w:val="right" w:pos="10080"/>
          <w:tab w:val="right" w:pos="10080"/>
        </w:tabs>
        <w:ind w:left="540" w:hanging="540"/>
        <w:rPr>
          <w:rFonts w:ascii="Avenir Book" w:eastAsia="Avenir Book" w:hAnsi="Avenir Book" w:cs="Avenir Book"/>
        </w:rPr>
      </w:pPr>
      <w:r>
        <w:rPr>
          <w:rFonts w:ascii="Avenir Heavy" w:hAnsi="Avenir Heavy"/>
        </w:rPr>
        <w:t>Format:</w:t>
      </w:r>
      <w:r>
        <w:rPr>
          <w:rFonts w:ascii="Avenir Book" w:hAnsi="Avenir Book"/>
        </w:rPr>
        <w:t xml:space="preserve"> This class is scheduled to be taught as </w:t>
      </w:r>
      <w:r>
        <w:rPr>
          <w:rFonts w:ascii="Avenir Book Oblique" w:hAnsi="Avenir Book Oblique"/>
          <w:lang w:val="de-DE"/>
        </w:rPr>
        <w:t>IN-PERSON</w:t>
      </w:r>
      <w:r>
        <w:rPr>
          <w:rFonts w:ascii="Avenir Book" w:hAnsi="Avenir Book"/>
        </w:rPr>
        <w:t>.</w:t>
      </w:r>
    </w:p>
    <w:p w14:paraId="3CCC92DF" w14:textId="7C8A83AE" w:rsidR="00CE1749" w:rsidRDefault="00CC380E">
      <w:pPr>
        <w:pStyle w:val="Body"/>
        <w:tabs>
          <w:tab w:val="right" w:pos="10080"/>
          <w:tab w:val="right" w:pos="10080"/>
        </w:tabs>
        <w:ind w:left="540" w:hanging="540"/>
        <w:rPr>
          <w:rFonts w:ascii="Avenir Book" w:eastAsia="Avenir Book" w:hAnsi="Avenir Book" w:cs="Avenir Book"/>
          <w:color w:val="3366FF"/>
          <w:u w:color="3366FF"/>
        </w:rPr>
      </w:pPr>
      <w:r>
        <w:rPr>
          <w:rFonts w:ascii="Avenir Heavy" w:hAnsi="Avenir Heavy"/>
        </w:rPr>
        <w:t>Zoom:</w:t>
      </w:r>
      <w:r>
        <w:rPr>
          <w:rFonts w:ascii="Avenir Book" w:hAnsi="Avenir Book"/>
        </w:rPr>
        <w:t xml:space="preserve"> </w:t>
      </w:r>
      <w:r w:rsidR="00700458">
        <w:rPr>
          <w:rFonts w:ascii="Avenir Book" w:hAnsi="Avenir Book"/>
        </w:rPr>
        <w:t>Not currently planned.</w:t>
      </w:r>
    </w:p>
    <w:p w14:paraId="0F2B3813" w14:textId="77777777" w:rsidR="00CE1749" w:rsidRDefault="00CE1749">
      <w:pPr>
        <w:pStyle w:val="Body"/>
        <w:widowControl w:val="0"/>
        <w:tabs>
          <w:tab w:val="right" w:pos="10080"/>
          <w:tab w:val="right" w:pos="10080"/>
        </w:tabs>
        <w:ind w:left="540" w:hanging="540"/>
        <w:rPr>
          <w:rFonts w:ascii="Avenir Book" w:eastAsia="Avenir Book" w:hAnsi="Avenir Book" w:cs="Avenir Book"/>
        </w:rPr>
      </w:pPr>
    </w:p>
    <w:p w14:paraId="0812FA30" w14:textId="77777777" w:rsidR="00CE1749" w:rsidRDefault="00CE1749">
      <w:pPr>
        <w:pStyle w:val="Body"/>
        <w:widowControl w:val="0"/>
        <w:tabs>
          <w:tab w:val="right" w:pos="10080"/>
          <w:tab w:val="right" w:pos="10080"/>
        </w:tabs>
        <w:ind w:left="540" w:hanging="540"/>
        <w:rPr>
          <w:rFonts w:ascii="Avenir Book" w:eastAsia="Avenir Book" w:hAnsi="Avenir Book" w:cs="Avenir Book"/>
        </w:rPr>
      </w:pPr>
    </w:p>
    <w:p w14:paraId="5B14A946" w14:textId="77777777" w:rsidR="00CE1749" w:rsidRDefault="00CC380E">
      <w:pPr>
        <w:pStyle w:val="Body"/>
        <w:tabs>
          <w:tab w:val="right" w:pos="10080"/>
          <w:tab w:val="right" w:pos="10080"/>
        </w:tabs>
        <w:ind w:left="540" w:hanging="540"/>
        <w:rPr>
          <w:rFonts w:ascii="Avenir Heavy" w:eastAsia="Avenir Heavy" w:hAnsi="Avenir Heavy" w:cs="Avenir Heavy"/>
          <w:u w:val="single"/>
        </w:rPr>
      </w:pPr>
      <w:r>
        <w:rPr>
          <w:rFonts w:ascii="Avenir Heavy" w:hAnsi="Avenir Heavy"/>
          <w:u w:val="single"/>
        </w:rPr>
        <w:t>Overall course objectives and expected learning outcomes:</w:t>
      </w:r>
    </w:p>
    <w:p w14:paraId="42AED838" w14:textId="3ADDED93" w:rsidR="00CE1749" w:rsidRDefault="00CC380E" w:rsidP="00CF1C77">
      <w:pPr>
        <w:pStyle w:val="Body"/>
        <w:tabs>
          <w:tab w:val="right" w:pos="10080"/>
          <w:tab w:val="right" w:pos="10080"/>
        </w:tabs>
        <w:rPr>
          <w:rFonts w:ascii="Avenir Book" w:eastAsia="Avenir Book" w:hAnsi="Avenir Book" w:cs="Avenir Book"/>
        </w:rPr>
      </w:pPr>
      <w:r>
        <w:rPr>
          <w:rFonts w:ascii="Avenir Book" w:hAnsi="Avenir Book"/>
        </w:rPr>
        <w:t xml:space="preserve">The function of genes lies at the heart of heritability and variation in biology. Understanding genetic mechanisms and genetic interactions is essential to understanding foundational concepts like developmental biology, cell physiology, evolution, </w:t>
      </w:r>
      <w:r w:rsidR="00597B3A">
        <w:rPr>
          <w:rFonts w:ascii="Avenir Book" w:hAnsi="Avenir Book"/>
        </w:rPr>
        <w:t xml:space="preserve">aging and </w:t>
      </w:r>
      <w:r>
        <w:rPr>
          <w:rFonts w:ascii="Avenir Book" w:hAnsi="Avenir Book"/>
        </w:rPr>
        <w:t xml:space="preserve">disease. </w:t>
      </w:r>
      <w:r w:rsidR="00597B3A">
        <w:rPr>
          <w:rFonts w:ascii="Avenir Book" w:hAnsi="Avenir Book"/>
        </w:rPr>
        <w:t>W</w:t>
      </w:r>
      <w:r>
        <w:rPr>
          <w:rFonts w:ascii="Avenir Book" w:hAnsi="Avenir Book"/>
        </w:rPr>
        <w:t>hat is known about genetic mechanism</w:t>
      </w:r>
      <w:r w:rsidR="00597B3A">
        <w:rPr>
          <w:rFonts w:ascii="Avenir Book" w:hAnsi="Avenir Book"/>
        </w:rPr>
        <w:t>s</w:t>
      </w:r>
      <w:r>
        <w:rPr>
          <w:rFonts w:ascii="Avenir Book" w:hAnsi="Avenir Book"/>
        </w:rPr>
        <w:t xml:space="preserve"> is well advanced over the basics enumerated by Mendel and other early luminaries</w:t>
      </w:r>
      <w:r w:rsidR="00597B3A">
        <w:rPr>
          <w:rFonts w:ascii="Avenir Book" w:hAnsi="Avenir Book"/>
        </w:rPr>
        <w:t>, but the genetic approach</w:t>
      </w:r>
      <w:r w:rsidR="00270297">
        <w:rPr>
          <w:rFonts w:ascii="Avenir Book" w:hAnsi="Avenir Book"/>
        </w:rPr>
        <w:t xml:space="preserve"> – </w:t>
      </w:r>
      <w:r w:rsidR="00597B3A">
        <w:rPr>
          <w:rFonts w:ascii="Avenir Book" w:hAnsi="Avenir Book"/>
        </w:rPr>
        <w:t>one that relies on prizing our exceptions</w:t>
      </w:r>
      <w:r w:rsidR="00270297">
        <w:rPr>
          <w:rFonts w:ascii="Avenir Book" w:hAnsi="Avenir Book"/>
        </w:rPr>
        <w:t xml:space="preserve"> – </w:t>
      </w:r>
      <w:r w:rsidR="00597B3A">
        <w:rPr>
          <w:rFonts w:ascii="Avenir Book" w:hAnsi="Avenir Book"/>
        </w:rPr>
        <w:t>remains fundamentally unchanged</w:t>
      </w:r>
      <w:r>
        <w:rPr>
          <w:rFonts w:ascii="Avenir Book" w:hAnsi="Avenir Book"/>
        </w:rPr>
        <w:t xml:space="preserve">. This course covers advanced concepts in gene function, genetic interactions, and genetic analyses and manipulations that are commonly in use in research laboratories </w:t>
      </w:r>
      <w:r w:rsidR="00597B3A">
        <w:rPr>
          <w:rFonts w:ascii="Avenir Book" w:hAnsi="Avenir Book"/>
        </w:rPr>
        <w:t xml:space="preserve">that study genetic model organisms </w:t>
      </w:r>
      <w:r>
        <w:rPr>
          <w:rFonts w:ascii="Avenir Book" w:hAnsi="Avenir Book"/>
        </w:rPr>
        <w:t xml:space="preserve">or </w:t>
      </w:r>
      <w:r w:rsidR="00597B3A">
        <w:rPr>
          <w:rFonts w:ascii="Avenir Book" w:hAnsi="Avenir Book"/>
        </w:rPr>
        <w:t xml:space="preserve">biological processes that </w:t>
      </w:r>
      <w:r>
        <w:rPr>
          <w:rFonts w:ascii="Avenir Book" w:hAnsi="Avenir Book"/>
        </w:rPr>
        <w:t>go awry in human disease.</w:t>
      </w:r>
    </w:p>
    <w:p w14:paraId="48A9A480" w14:textId="77777777" w:rsidR="00CE1749" w:rsidRDefault="00CE1749">
      <w:pPr>
        <w:pStyle w:val="Body"/>
        <w:tabs>
          <w:tab w:val="right" w:pos="10080"/>
          <w:tab w:val="right" w:pos="10080"/>
        </w:tabs>
        <w:ind w:left="540" w:hanging="540"/>
        <w:rPr>
          <w:rFonts w:ascii="Avenir Book" w:eastAsia="Avenir Book" w:hAnsi="Avenir Book" w:cs="Avenir Book"/>
        </w:rPr>
      </w:pPr>
    </w:p>
    <w:p w14:paraId="2F189945" w14:textId="77777777" w:rsidR="00CE1749" w:rsidRDefault="00CE1749">
      <w:pPr>
        <w:pStyle w:val="Body"/>
        <w:tabs>
          <w:tab w:val="right" w:pos="10080"/>
          <w:tab w:val="right" w:pos="10080"/>
        </w:tabs>
        <w:ind w:left="540" w:hanging="540"/>
        <w:rPr>
          <w:rFonts w:ascii="Avenir Book" w:eastAsia="Avenir Book" w:hAnsi="Avenir Book" w:cs="Avenir Book"/>
        </w:rPr>
      </w:pPr>
    </w:p>
    <w:p w14:paraId="5DBCAC94" w14:textId="77777777" w:rsidR="00CE1749" w:rsidRDefault="00CC380E">
      <w:pPr>
        <w:pStyle w:val="Body"/>
        <w:tabs>
          <w:tab w:val="right" w:pos="10080"/>
          <w:tab w:val="right" w:pos="10080"/>
        </w:tabs>
        <w:ind w:left="540" w:hanging="540"/>
        <w:rPr>
          <w:rFonts w:ascii="Avenir Heavy" w:eastAsia="Avenir Heavy" w:hAnsi="Avenir Heavy" w:cs="Avenir Heavy"/>
          <w:u w:val="single"/>
        </w:rPr>
      </w:pPr>
      <w:r>
        <w:rPr>
          <w:rFonts w:ascii="Avenir Heavy" w:hAnsi="Avenir Heavy"/>
          <w:u w:val="single"/>
        </w:rPr>
        <w:t>Course progress:</w:t>
      </w:r>
    </w:p>
    <w:p w14:paraId="2A3592AB" w14:textId="25A2C77A" w:rsidR="00CE1749" w:rsidRDefault="00CC380E" w:rsidP="00CF1C77">
      <w:pPr>
        <w:pStyle w:val="Body"/>
        <w:tabs>
          <w:tab w:val="right" w:pos="10080"/>
          <w:tab w:val="right" w:pos="10080"/>
        </w:tabs>
        <w:rPr>
          <w:rFonts w:ascii="Avenir Book" w:hAnsi="Avenir Book"/>
        </w:rPr>
      </w:pPr>
      <w:r>
        <w:rPr>
          <w:rFonts w:ascii="Avenir Book" w:hAnsi="Avenir Book"/>
        </w:rPr>
        <w:t xml:space="preserve">The course will consist of readings, assigned for discussion or background for each class meeting. You are required to complete these readings </w:t>
      </w:r>
      <w:r w:rsidRPr="00597B3A">
        <w:rPr>
          <w:rFonts w:ascii="Avenir Book" w:hAnsi="Avenir Book"/>
          <w:u w:val="single"/>
        </w:rPr>
        <w:t>prior</w:t>
      </w:r>
      <w:r>
        <w:rPr>
          <w:rFonts w:ascii="Avenir Book" w:hAnsi="Avenir Book"/>
        </w:rPr>
        <w:t xml:space="preserve"> to the class in which they will be discussed. </w:t>
      </w:r>
      <w:proofErr w:type="gramStart"/>
      <w:r>
        <w:rPr>
          <w:rFonts w:ascii="Avenir Book" w:hAnsi="Avenir Book"/>
        </w:rPr>
        <w:t>Generally</w:t>
      </w:r>
      <w:proofErr w:type="gramEnd"/>
      <w:r>
        <w:rPr>
          <w:rFonts w:ascii="Avenir Book" w:hAnsi="Avenir Book"/>
        </w:rPr>
        <w:t xml:space="preserve"> on Fridays, students will receive the upcoming week’s homework assignment. </w:t>
      </w:r>
      <w:r w:rsidR="007041A7">
        <w:rPr>
          <w:rFonts w:ascii="Avenir Book" w:hAnsi="Avenir Book"/>
        </w:rPr>
        <w:t>Homework</w:t>
      </w:r>
      <w:r w:rsidR="00270297">
        <w:rPr>
          <w:rFonts w:ascii="Avenir Book" w:hAnsi="Avenir Book"/>
        </w:rPr>
        <w:t xml:space="preserve"> assignment</w:t>
      </w:r>
      <w:r w:rsidR="007041A7">
        <w:rPr>
          <w:rFonts w:ascii="Avenir Book" w:hAnsi="Avenir Book"/>
        </w:rPr>
        <w:t xml:space="preserve">s include solving problems that require various forms of genetical thinking, elaboration of alternative genetical models, and short essays on assigned papers. </w:t>
      </w:r>
      <w:r>
        <w:rPr>
          <w:rFonts w:ascii="Avenir Book" w:hAnsi="Avenir Book"/>
        </w:rPr>
        <w:t xml:space="preserve">Students are strongly encouraged to read through these questions before lectures, so that the homework questions can help direct the discussion to those areas where they need clarification. Homework is due </w:t>
      </w:r>
      <w:r w:rsidR="000A5458">
        <w:rPr>
          <w:rFonts w:ascii="Avenir Book" w:hAnsi="Avenir Book"/>
        </w:rPr>
        <w:t xml:space="preserve">after </w:t>
      </w:r>
      <w:r>
        <w:rPr>
          <w:rFonts w:ascii="Avenir Book" w:hAnsi="Avenir Book"/>
        </w:rPr>
        <w:t>the following week, generally at the beginning of the Monday class</w:t>
      </w:r>
      <w:r w:rsidR="00270297">
        <w:rPr>
          <w:rFonts w:ascii="Avenir Book" w:hAnsi="Avenir Book"/>
        </w:rPr>
        <w:t xml:space="preserve">. </w:t>
      </w:r>
      <w:r>
        <w:rPr>
          <w:rFonts w:ascii="Avenir Book" w:hAnsi="Avenir Book"/>
        </w:rPr>
        <w:t>There will be a final exam in the form of a final paper.</w:t>
      </w:r>
    </w:p>
    <w:p w14:paraId="70CB57E1" w14:textId="43F7344C" w:rsidR="00270297" w:rsidRDefault="00270297" w:rsidP="00CF1C77">
      <w:pPr>
        <w:pStyle w:val="Body"/>
        <w:tabs>
          <w:tab w:val="right" w:pos="10080"/>
          <w:tab w:val="right" w:pos="10080"/>
        </w:tabs>
        <w:rPr>
          <w:rFonts w:ascii="Avenir Book" w:hAnsi="Avenir Book"/>
        </w:rPr>
      </w:pPr>
    </w:p>
    <w:p w14:paraId="2311D34F" w14:textId="77777777" w:rsidR="00270297" w:rsidRPr="00270297" w:rsidRDefault="00270297" w:rsidP="00270297">
      <w:pPr>
        <w:pStyle w:val="Body"/>
        <w:rPr>
          <w:rFonts w:ascii="Avenir Book" w:eastAsia="Avenir Book" w:hAnsi="Avenir Book" w:cs="Avenir Book"/>
        </w:rPr>
      </w:pPr>
      <w:r w:rsidRPr="00270297">
        <w:rPr>
          <w:rFonts w:ascii="Avenir Book" w:eastAsia="Avenir Book" w:hAnsi="Avenir Book" w:cs="Avenir Book"/>
        </w:rPr>
        <w:lastRenderedPageBreak/>
        <w:t>There are two “data blitzes” scheduled, wherein each student will – alone or in a small group – present the key findings of an assigned paper, in particular the relevance of the paper’s findings to the topic at hand.</w:t>
      </w:r>
    </w:p>
    <w:p w14:paraId="0DC991F8" w14:textId="71C3AA94" w:rsidR="00D37EAC" w:rsidRPr="00B67DF6" w:rsidRDefault="00D37EAC" w:rsidP="00B67DF6">
      <w:pPr>
        <w:pStyle w:val="Body"/>
        <w:tabs>
          <w:tab w:val="right" w:pos="10080"/>
          <w:tab w:val="right" w:pos="10080"/>
        </w:tabs>
        <w:rPr>
          <w:rFonts w:ascii="Avenir Book" w:hAnsi="Avenir Book"/>
          <w:b/>
          <w:u w:val="single"/>
        </w:rPr>
      </w:pPr>
      <w:r w:rsidRPr="00D37EAC">
        <w:rPr>
          <w:rFonts w:ascii="Avenir Book" w:hAnsi="Avenir Book"/>
          <w:b/>
          <w:u w:val="single"/>
        </w:rPr>
        <w:t>Course Schedule:</w:t>
      </w:r>
    </w:p>
    <w:tbl>
      <w:tblPr>
        <w:tblW w:w="9895" w:type="dxa"/>
        <w:tblLook w:val="04A0" w:firstRow="1" w:lastRow="0" w:firstColumn="1" w:lastColumn="0" w:noHBand="0" w:noVBand="1"/>
      </w:tblPr>
      <w:tblGrid>
        <w:gridCol w:w="617"/>
        <w:gridCol w:w="1538"/>
        <w:gridCol w:w="3420"/>
        <w:gridCol w:w="1890"/>
        <w:gridCol w:w="1260"/>
        <w:gridCol w:w="1170"/>
      </w:tblGrid>
      <w:tr w:rsidR="00B67DF6" w:rsidRPr="00B67DF6" w14:paraId="45D599CE" w14:textId="77777777" w:rsidTr="00B67DF6">
        <w:trPr>
          <w:trHeight w:val="370"/>
        </w:trPr>
        <w:tc>
          <w:tcPr>
            <w:tcW w:w="617" w:type="dxa"/>
            <w:tcBorders>
              <w:top w:val="single" w:sz="4" w:space="0" w:color="A5A5A5"/>
              <w:left w:val="single" w:sz="4" w:space="0" w:color="A5A5A5"/>
              <w:bottom w:val="single" w:sz="4" w:space="0" w:color="3F3F3F"/>
              <w:right w:val="single" w:sz="4" w:space="0" w:color="A5A5A5"/>
            </w:tcBorders>
            <w:shd w:val="clear" w:color="000000" w:fill="BDC0BF"/>
            <w:noWrap/>
            <w:vAlign w:val="bottom"/>
            <w:hideMark/>
          </w:tcPr>
          <w:p w14:paraId="6CE6D0E3"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Class</w:t>
            </w:r>
          </w:p>
        </w:tc>
        <w:tc>
          <w:tcPr>
            <w:tcW w:w="1538" w:type="dxa"/>
            <w:tcBorders>
              <w:top w:val="single" w:sz="4" w:space="0" w:color="A5A5A5"/>
              <w:left w:val="nil"/>
              <w:bottom w:val="single" w:sz="4" w:space="0" w:color="3F3F3F"/>
              <w:right w:val="single" w:sz="4" w:space="0" w:color="A5A5A5"/>
            </w:tcBorders>
            <w:shd w:val="clear" w:color="000000" w:fill="BDC0BF"/>
            <w:noWrap/>
            <w:vAlign w:val="bottom"/>
            <w:hideMark/>
          </w:tcPr>
          <w:p w14:paraId="6DE8757F"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Date</w:t>
            </w:r>
          </w:p>
        </w:tc>
        <w:tc>
          <w:tcPr>
            <w:tcW w:w="3420" w:type="dxa"/>
            <w:tcBorders>
              <w:top w:val="single" w:sz="4" w:space="0" w:color="A5A5A5"/>
              <w:left w:val="nil"/>
              <w:bottom w:val="single" w:sz="4" w:space="0" w:color="3F3F3F"/>
              <w:right w:val="single" w:sz="4" w:space="0" w:color="A5A5A5"/>
            </w:tcBorders>
            <w:shd w:val="clear" w:color="000000" w:fill="BDC0BF"/>
            <w:noWrap/>
            <w:vAlign w:val="bottom"/>
            <w:hideMark/>
          </w:tcPr>
          <w:p w14:paraId="09F06BAC"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Topic</w:t>
            </w:r>
          </w:p>
        </w:tc>
        <w:tc>
          <w:tcPr>
            <w:tcW w:w="1890" w:type="dxa"/>
            <w:tcBorders>
              <w:top w:val="single" w:sz="4" w:space="0" w:color="A5A5A5"/>
              <w:left w:val="nil"/>
              <w:bottom w:val="single" w:sz="4" w:space="0" w:color="3F3F3F"/>
              <w:right w:val="single" w:sz="4" w:space="0" w:color="A5A5A5"/>
            </w:tcBorders>
            <w:shd w:val="clear" w:color="000000" w:fill="BDC0BF"/>
            <w:noWrap/>
            <w:vAlign w:val="bottom"/>
            <w:hideMark/>
          </w:tcPr>
          <w:p w14:paraId="675F5390"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Instructor</w:t>
            </w:r>
          </w:p>
        </w:tc>
        <w:tc>
          <w:tcPr>
            <w:tcW w:w="1260" w:type="dxa"/>
            <w:tcBorders>
              <w:top w:val="single" w:sz="4" w:space="0" w:color="A5A5A5"/>
              <w:left w:val="nil"/>
              <w:bottom w:val="single" w:sz="4" w:space="0" w:color="3F3F3F"/>
              <w:right w:val="single" w:sz="4" w:space="0" w:color="A5A5A5"/>
            </w:tcBorders>
            <w:shd w:val="clear" w:color="000000" w:fill="BDC0BF"/>
            <w:noWrap/>
            <w:vAlign w:val="bottom"/>
            <w:hideMark/>
          </w:tcPr>
          <w:p w14:paraId="4F15B05A" w14:textId="77777777" w:rsidR="00B67DF6" w:rsidRPr="00B67DF6" w:rsidRDefault="00B67DF6">
            <w:pPr>
              <w:jc w:val="center"/>
              <w:rPr>
                <w:rFonts w:ascii="Arial" w:hAnsi="Arial" w:cs="Arial"/>
                <w:color w:val="000000"/>
                <w:sz w:val="16"/>
                <w:szCs w:val="16"/>
              </w:rPr>
            </w:pPr>
            <w:proofErr w:type="spellStart"/>
            <w:r w:rsidRPr="00B67DF6">
              <w:rPr>
                <w:rFonts w:ascii="Arial" w:hAnsi="Arial" w:cs="Arial"/>
                <w:color w:val="000000"/>
                <w:sz w:val="16"/>
                <w:szCs w:val="16"/>
              </w:rPr>
              <w:t>Hwk</w:t>
            </w:r>
            <w:proofErr w:type="spellEnd"/>
            <w:r w:rsidRPr="00B67DF6">
              <w:rPr>
                <w:rFonts w:ascii="Arial" w:hAnsi="Arial" w:cs="Arial"/>
                <w:color w:val="000000"/>
                <w:sz w:val="16"/>
                <w:szCs w:val="16"/>
              </w:rPr>
              <w:t xml:space="preserve"> out</w:t>
            </w:r>
          </w:p>
        </w:tc>
        <w:tc>
          <w:tcPr>
            <w:tcW w:w="1170" w:type="dxa"/>
            <w:tcBorders>
              <w:top w:val="single" w:sz="4" w:space="0" w:color="A5A5A5"/>
              <w:left w:val="nil"/>
              <w:bottom w:val="single" w:sz="4" w:space="0" w:color="3F3F3F"/>
              <w:right w:val="single" w:sz="4" w:space="0" w:color="A5A5A5"/>
            </w:tcBorders>
            <w:shd w:val="clear" w:color="000000" w:fill="BDC0BF"/>
            <w:noWrap/>
            <w:vAlign w:val="bottom"/>
            <w:hideMark/>
          </w:tcPr>
          <w:p w14:paraId="0E1B3BE6" w14:textId="77777777" w:rsidR="00B67DF6" w:rsidRPr="00B67DF6" w:rsidRDefault="00B67DF6">
            <w:pPr>
              <w:jc w:val="center"/>
              <w:rPr>
                <w:rFonts w:ascii="Arial" w:hAnsi="Arial" w:cs="Arial"/>
                <w:color w:val="000000"/>
                <w:sz w:val="16"/>
                <w:szCs w:val="16"/>
              </w:rPr>
            </w:pPr>
            <w:proofErr w:type="spellStart"/>
            <w:r w:rsidRPr="00B67DF6">
              <w:rPr>
                <w:rFonts w:ascii="Arial" w:hAnsi="Arial" w:cs="Arial"/>
                <w:color w:val="000000"/>
                <w:sz w:val="16"/>
                <w:szCs w:val="16"/>
              </w:rPr>
              <w:t>Hwk</w:t>
            </w:r>
            <w:proofErr w:type="spellEnd"/>
            <w:r w:rsidRPr="00B67DF6">
              <w:rPr>
                <w:rFonts w:ascii="Arial" w:hAnsi="Arial" w:cs="Arial"/>
                <w:color w:val="000000"/>
                <w:sz w:val="16"/>
                <w:szCs w:val="16"/>
              </w:rPr>
              <w:t xml:space="preserve"> due</w:t>
            </w:r>
          </w:p>
        </w:tc>
      </w:tr>
      <w:tr w:rsidR="00B67DF6" w:rsidRPr="00B67DF6" w14:paraId="69CF414A" w14:textId="77777777" w:rsidTr="00B67DF6">
        <w:trPr>
          <w:trHeight w:val="370"/>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2E7A56F8"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w:t>
            </w:r>
          </w:p>
        </w:tc>
        <w:tc>
          <w:tcPr>
            <w:tcW w:w="1538" w:type="dxa"/>
            <w:tcBorders>
              <w:top w:val="nil"/>
              <w:left w:val="nil"/>
              <w:bottom w:val="single" w:sz="4" w:space="0" w:color="A5A5A5"/>
              <w:right w:val="single" w:sz="4" w:space="0" w:color="A5A5A5"/>
            </w:tcBorders>
            <w:shd w:val="clear" w:color="000000" w:fill="A7C0DE"/>
            <w:noWrap/>
            <w:vAlign w:val="bottom"/>
            <w:hideMark/>
          </w:tcPr>
          <w:p w14:paraId="2667277C"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Aug 23, (Mon)</w:t>
            </w:r>
          </w:p>
        </w:tc>
        <w:tc>
          <w:tcPr>
            <w:tcW w:w="3420" w:type="dxa"/>
            <w:tcBorders>
              <w:top w:val="nil"/>
              <w:left w:val="nil"/>
              <w:bottom w:val="single" w:sz="4" w:space="0" w:color="A5A5A5"/>
              <w:right w:val="single" w:sz="4" w:space="0" w:color="A5A5A5"/>
            </w:tcBorders>
            <w:shd w:val="clear" w:color="000000" w:fill="FBCAA2"/>
            <w:noWrap/>
            <w:vAlign w:val="bottom"/>
            <w:hideMark/>
          </w:tcPr>
          <w:p w14:paraId="5E628D26"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Introduction/meiosis</w:t>
            </w:r>
          </w:p>
        </w:tc>
        <w:tc>
          <w:tcPr>
            <w:tcW w:w="1890" w:type="dxa"/>
            <w:tcBorders>
              <w:top w:val="nil"/>
              <w:left w:val="nil"/>
              <w:bottom w:val="single" w:sz="4" w:space="0" w:color="A5A5A5"/>
              <w:right w:val="single" w:sz="4" w:space="0" w:color="A5A5A5"/>
            </w:tcBorders>
            <w:shd w:val="clear" w:color="000000" w:fill="CDDDAC"/>
            <w:noWrap/>
            <w:vAlign w:val="bottom"/>
            <w:hideMark/>
          </w:tcPr>
          <w:p w14:paraId="05CDC12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000000" w:fill="CDDDAC"/>
            <w:noWrap/>
            <w:vAlign w:val="bottom"/>
            <w:hideMark/>
          </w:tcPr>
          <w:p w14:paraId="4176A5B1"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w:t>
            </w:r>
          </w:p>
        </w:tc>
        <w:tc>
          <w:tcPr>
            <w:tcW w:w="1170" w:type="dxa"/>
            <w:tcBorders>
              <w:top w:val="nil"/>
              <w:left w:val="nil"/>
              <w:bottom w:val="single" w:sz="4" w:space="0" w:color="A5A5A5"/>
              <w:right w:val="single" w:sz="4" w:space="0" w:color="A5A5A5"/>
            </w:tcBorders>
            <w:shd w:val="clear" w:color="auto" w:fill="auto"/>
            <w:noWrap/>
            <w:vAlign w:val="bottom"/>
            <w:hideMark/>
          </w:tcPr>
          <w:p w14:paraId="7FBF528F"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0D50FA62"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4F08B223"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2</w:t>
            </w:r>
          </w:p>
        </w:tc>
        <w:tc>
          <w:tcPr>
            <w:tcW w:w="1538" w:type="dxa"/>
            <w:tcBorders>
              <w:top w:val="nil"/>
              <w:left w:val="nil"/>
              <w:bottom w:val="single" w:sz="4" w:space="0" w:color="A5A5A5"/>
              <w:right w:val="single" w:sz="4" w:space="0" w:color="A5A5A5"/>
            </w:tcBorders>
            <w:shd w:val="clear" w:color="000000" w:fill="A7C0DE"/>
            <w:noWrap/>
            <w:vAlign w:val="bottom"/>
            <w:hideMark/>
          </w:tcPr>
          <w:p w14:paraId="1BA6C507"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Aug 25, (Wed)</w:t>
            </w:r>
          </w:p>
        </w:tc>
        <w:tc>
          <w:tcPr>
            <w:tcW w:w="3420" w:type="dxa"/>
            <w:tcBorders>
              <w:top w:val="nil"/>
              <w:left w:val="nil"/>
              <w:bottom w:val="single" w:sz="4" w:space="0" w:color="A5A5A5"/>
              <w:right w:val="single" w:sz="4" w:space="0" w:color="A5A5A5"/>
            </w:tcBorders>
            <w:shd w:val="clear" w:color="000000" w:fill="FBCAA2"/>
            <w:noWrap/>
            <w:vAlign w:val="bottom"/>
            <w:hideMark/>
          </w:tcPr>
          <w:p w14:paraId="67E16EFD"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Complementation/epistasis</w:t>
            </w:r>
          </w:p>
        </w:tc>
        <w:tc>
          <w:tcPr>
            <w:tcW w:w="1890" w:type="dxa"/>
            <w:tcBorders>
              <w:top w:val="nil"/>
              <w:left w:val="nil"/>
              <w:bottom w:val="single" w:sz="4" w:space="0" w:color="A5A5A5"/>
              <w:right w:val="single" w:sz="4" w:space="0" w:color="A5A5A5"/>
            </w:tcBorders>
            <w:shd w:val="clear" w:color="000000" w:fill="CDDDAC"/>
            <w:noWrap/>
            <w:vAlign w:val="bottom"/>
            <w:hideMark/>
          </w:tcPr>
          <w:p w14:paraId="4E6BCAC2"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auto" w:fill="auto"/>
            <w:noWrap/>
            <w:vAlign w:val="bottom"/>
            <w:hideMark/>
          </w:tcPr>
          <w:p w14:paraId="184E4F11"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0F3C09CF"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1B4C7E5A"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76A22D35"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3</w:t>
            </w:r>
          </w:p>
        </w:tc>
        <w:tc>
          <w:tcPr>
            <w:tcW w:w="1538" w:type="dxa"/>
            <w:tcBorders>
              <w:top w:val="nil"/>
              <w:left w:val="nil"/>
              <w:bottom w:val="single" w:sz="4" w:space="0" w:color="A5A5A5"/>
              <w:right w:val="single" w:sz="4" w:space="0" w:color="A5A5A5"/>
            </w:tcBorders>
            <w:shd w:val="clear" w:color="000000" w:fill="A7C0DE"/>
            <w:noWrap/>
            <w:vAlign w:val="bottom"/>
            <w:hideMark/>
          </w:tcPr>
          <w:p w14:paraId="46AD3F84"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Aug 27, (Fri)</w:t>
            </w:r>
          </w:p>
        </w:tc>
        <w:tc>
          <w:tcPr>
            <w:tcW w:w="3420" w:type="dxa"/>
            <w:tcBorders>
              <w:top w:val="nil"/>
              <w:left w:val="nil"/>
              <w:bottom w:val="single" w:sz="4" w:space="0" w:color="A5A5A5"/>
              <w:right w:val="single" w:sz="4" w:space="0" w:color="A5A5A5"/>
            </w:tcBorders>
            <w:shd w:val="clear" w:color="000000" w:fill="FBCAA2"/>
            <w:noWrap/>
            <w:vAlign w:val="bottom"/>
            <w:hideMark/>
          </w:tcPr>
          <w:p w14:paraId="7F6A8F21"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Mutation</w:t>
            </w:r>
          </w:p>
        </w:tc>
        <w:tc>
          <w:tcPr>
            <w:tcW w:w="1890" w:type="dxa"/>
            <w:tcBorders>
              <w:top w:val="nil"/>
              <w:left w:val="nil"/>
              <w:bottom w:val="single" w:sz="4" w:space="0" w:color="A5A5A5"/>
              <w:right w:val="single" w:sz="4" w:space="0" w:color="A5A5A5"/>
            </w:tcBorders>
            <w:shd w:val="clear" w:color="000000" w:fill="BFB1D0"/>
            <w:noWrap/>
            <w:vAlign w:val="bottom"/>
            <w:hideMark/>
          </w:tcPr>
          <w:p w14:paraId="3601DF92"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000000" w:fill="BFB1D0"/>
            <w:noWrap/>
            <w:vAlign w:val="bottom"/>
            <w:hideMark/>
          </w:tcPr>
          <w:p w14:paraId="00EAC42D"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2</w:t>
            </w:r>
          </w:p>
        </w:tc>
        <w:tc>
          <w:tcPr>
            <w:tcW w:w="1170" w:type="dxa"/>
            <w:tcBorders>
              <w:top w:val="nil"/>
              <w:left w:val="nil"/>
              <w:bottom w:val="single" w:sz="4" w:space="0" w:color="A5A5A5"/>
              <w:right w:val="single" w:sz="4" w:space="0" w:color="A5A5A5"/>
            </w:tcBorders>
            <w:shd w:val="clear" w:color="auto" w:fill="auto"/>
            <w:noWrap/>
            <w:vAlign w:val="bottom"/>
            <w:hideMark/>
          </w:tcPr>
          <w:p w14:paraId="4974A78C"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r>
      <w:tr w:rsidR="00B67DF6" w:rsidRPr="00B67DF6" w14:paraId="5BF86709"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6098157D"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4</w:t>
            </w:r>
          </w:p>
        </w:tc>
        <w:tc>
          <w:tcPr>
            <w:tcW w:w="1538" w:type="dxa"/>
            <w:tcBorders>
              <w:top w:val="nil"/>
              <w:left w:val="nil"/>
              <w:bottom w:val="single" w:sz="4" w:space="0" w:color="A5A5A5"/>
              <w:right w:val="single" w:sz="4" w:space="0" w:color="A5A5A5"/>
            </w:tcBorders>
            <w:shd w:val="clear" w:color="000000" w:fill="DFA7A6"/>
            <w:noWrap/>
            <w:vAlign w:val="bottom"/>
            <w:hideMark/>
          </w:tcPr>
          <w:p w14:paraId="457D5199"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Aug 30, (Mon)</w:t>
            </w:r>
          </w:p>
        </w:tc>
        <w:tc>
          <w:tcPr>
            <w:tcW w:w="3420" w:type="dxa"/>
            <w:tcBorders>
              <w:top w:val="nil"/>
              <w:left w:val="nil"/>
              <w:bottom w:val="single" w:sz="4" w:space="0" w:color="A5A5A5"/>
              <w:right w:val="single" w:sz="4" w:space="0" w:color="A5A5A5"/>
            </w:tcBorders>
            <w:shd w:val="clear" w:color="000000" w:fill="FBCAA2"/>
            <w:noWrap/>
            <w:vAlign w:val="bottom"/>
            <w:hideMark/>
          </w:tcPr>
          <w:p w14:paraId="73B037B7" w14:textId="77777777" w:rsidR="00B67DF6" w:rsidRPr="00B67DF6" w:rsidRDefault="00B67DF6">
            <w:pPr>
              <w:rPr>
                <w:rFonts w:ascii="Arial" w:hAnsi="Arial" w:cs="Arial"/>
                <w:color w:val="000000"/>
                <w:sz w:val="16"/>
                <w:szCs w:val="16"/>
              </w:rPr>
            </w:pPr>
            <w:proofErr w:type="spellStart"/>
            <w:r w:rsidRPr="00B67DF6">
              <w:rPr>
                <w:rFonts w:ascii="Arial" w:hAnsi="Arial" w:cs="Arial"/>
                <w:color w:val="000000"/>
                <w:sz w:val="16"/>
                <w:szCs w:val="16"/>
              </w:rPr>
              <w:t>Allelomorphy</w:t>
            </w:r>
            <w:proofErr w:type="spellEnd"/>
          </w:p>
        </w:tc>
        <w:tc>
          <w:tcPr>
            <w:tcW w:w="1890" w:type="dxa"/>
            <w:tcBorders>
              <w:top w:val="nil"/>
              <w:left w:val="nil"/>
              <w:bottom w:val="single" w:sz="4" w:space="0" w:color="A5A5A5"/>
              <w:right w:val="single" w:sz="4" w:space="0" w:color="A5A5A5"/>
            </w:tcBorders>
            <w:shd w:val="clear" w:color="000000" w:fill="BFB1D0"/>
            <w:noWrap/>
            <w:vAlign w:val="bottom"/>
            <w:hideMark/>
          </w:tcPr>
          <w:p w14:paraId="4A565F37"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auto" w:fill="auto"/>
            <w:noWrap/>
            <w:vAlign w:val="bottom"/>
            <w:hideMark/>
          </w:tcPr>
          <w:p w14:paraId="6E8FA502"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000000" w:fill="CDDDAC"/>
            <w:noWrap/>
            <w:vAlign w:val="bottom"/>
            <w:hideMark/>
          </w:tcPr>
          <w:p w14:paraId="17BA2A60"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w:t>
            </w:r>
          </w:p>
        </w:tc>
      </w:tr>
      <w:tr w:rsidR="00B67DF6" w:rsidRPr="00B67DF6" w14:paraId="4C6302B9"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6395AD04"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5</w:t>
            </w:r>
          </w:p>
        </w:tc>
        <w:tc>
          <w:tcPr>
            <w:tcW w:w="1538" w:type="dxa"/>
            <w:tcBorders>
              <w:top w:val="nil"/>
              <w:left w:val="nil"/>
              <w:bottom w:val="single" w:sz="4" w:space="0" w:color="A5A5A5"/>
              <w:right w:val="single" w:sz="4" w:space="0" w:color="A5A5A5"/>
            </w:tcBorders>
            <w:shd w:val="clear" w:color="000000" w:fill="DFA7A6"/>
            <w:noWrap/>
            <w:vAlign w:val="bottom"/>
            <w:hideMark/>
          </w:tcPr>
          <w:p w14:paraId="001B701D"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Sep 1, (Wed)</w:t>
            </w:r>
          </w:p>
        </w:tc>
        <w:tc>
          <w:tcPr>
            <w:tcW w:w="3420" w:type="dxa"/>
            <w:tcBorders>
              <w:top w:val="nil"/>
              <w:left w:val="nil"/>
              <w:bottom w:val="single" w:sz="4" w:space="0" w:color="A5A5A5"/>
              <w:right w:val="single" w:sz="4" w:space="0" w:color="A5A5A5"/>
            </w:tcBorders>
            <w:shd w:val="clear" w:color="000000" w:fill="FBCAA2"/>
            <w:noWrap/>
            <w:vAlign w:val="bottom"/>
            <w:hideMark/>
          </w:tcPr>
          <w:p w14:paraId="37A8AD1A"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Suppressor/synthetic lethal</w:t>
            </w:r>
          </w:p>
        </w:tc>
        <w:tc>
          <w:tcPr>
            <w:tcW w:w="1890" w:type="dxa"/>
            <w:tcBorders>
              <w:top w:val="nil"/>
              <w:left w:val="nil"/>
              <w:bottom w:val="single" w:sz="4" w:space="0" w:color="A5A5A5"/>
              <w:right w:val="single" w:sz="4" w:space="0" w:color="A5A5A5"/>
            </w:tcBorders>
            <w:shd w:val="clear" w:color="000000" w:fill="BFB1D0"/>
            <w:noWrap/>
            <w:vAlign w:val="bottom"/>
            <w:hideMark/>
          </w:tcPr>
          <w:p w14:paraId="5D058A7F"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auto" w:fill="auto"/>
            <w:noWrap/>
            <w:vAlign w:val="bottom"/>
            <w:hideMark/>
          </w:tcPr>
          <w:p w14:paraId="389F2060"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4BA9CE7A"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r>
      <w:tr w:rsidR="00B67DF6" w:rsidRPr="00B67DF6" w14:paraId="25C56DEE"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0D6C5C56"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6</w:t>
            </w:r>
          </w:p>
        </w:tc>
        <w:tc>
          <w:tcPr>
            <w:tcW w:w="1538" w:type="dxa"/>
            <w:tcBorders>
              <w:top w:val="nil"/>
              <w:left w:val="nil"/>
              <w:bottom w:val="single" w:sz="4" w:space="0" w:color="A5A5A5"/>
              <w:right w:val="single" w:sz="4" w:space="0" w:color="A5A5A5"/>
            </w:tcBorders>
            <w:shd w:val="clear" w:color="000000" w:fill="DFA7A6"/>
            <w:noWrap/>
            <w:vAlign w:val="bottom"/>
            <w:hideMark/>
          </w:tcPr>
          <w:p w14:paraId="111EFCA7"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Sep 3, (Fri)</w:t>
            </w:r>
          </w:p>
        </w:tc>
        <w:tc>
          <w:tcPr>
            <w:tcW w:w="3420" w:type="dxa"/>
            <w:tcBorders>
              <w:top w:val="nil"/>
              <w:left w:val="nil"/>
              <w:bottom w:val="single" w:sz="4" w:space="0" w:color="A5A5A5"/>
              <w:right w:val="single" w:sz="4" w:space="0" w:color="A5A5A5"/>
            </w:tcBorders>
            <w:shd w:val="clear" w:color="auto" w:fill="auto"/>
            <w:noWrap/>
            <w:vAlign w:val="bottom"/>
            <w:hideMark/>
          </w:tcPr>
          <w:p w14:paraId="6CCF48FD"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Gene conversion I</w:t>
            </w:r>
          </w:p>
        </w:tc>
        <w:tc>
          <w:tcPr>
            <w:tcW w:w="1890" w:type="dxa"/>
            <w:tcBorders>
              <w:top w:val="nil"/>
              <w:left w:val="nil"/>
              <w:bottom w:val="single" w:sz="4" w:space="0" w:color="A5A5A5"/>
              <w:right w:val="single" w:sz="4" w:space="0" w:color="A5A5A5"/>
            </w:tcBorders>
            <w:shd w:val="clear" w:color="000000" w:fill="CDDDAC"/>
            <w:noWrap/>
            <w:vAlign w:val="bottom"/>
            <w:hideMark/>
          </w:tcPr>
          <w:p w14:paraId="67300632"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000000" w:fill="CDDDAC"/>
            <w:noWrap/>
            <w:vAlign w:val="bottom"/>
            <w:hideMark/>
          </w:tcPr>
          <w:p w14:paraId="386AA8C5"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3</w:t>
            </w:r>
          </w:p>
        </w:tc>
        <w:tc>
          <w:tcPr>
            <w:tcW w:w="1170" w:type="dxa"/>
            <w:tcBorders>
              <w:top w:val="nil"/>
              <w:left w:val="nil"/>
              <w:bottom w:val="single" w:sz="4" w:space="0" w:color="A5A5A5"/>
              <w:right w:val="single" w:sz="4" w:space="0" w:color="A5A5A5"/>
            </w:tcBorders>
            <w:shd w:val="clear" w:color="auto" w:fill="auto"/>
            <w:noWrap/>
            <w:vAlign w:val="bottom"/>
            <w:hideMark/>
          </w:tcPr>
          <w:p w14:paraId="6ED96A06"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r>
      <w:tr w:rsidR="00B67DF6" w:rsidRPr="00B67DF6" w14:paraId="7039A826"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2216FFC8"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538" w:type="dxa"/>
            <w:tcBorders>
              <w:top w:val="nil"/>
              <w:left w:val="nil"/>
              <w:bottom w:val="single" w:sz="4" w:space="0" w:color="A5A5A5"/>
              <w:right w:val="single" w:sz="4" w:space="0" w:color="A5A5A5"/>
            </w:tcBorders>
            <w:shd w:val="clear" w:color="000000" w:fill="A7C0DE"/>
            <w:noWrap/>
            <w:vAlign w:val="bottom"/>
            <w:hideMark/>
          </w:tcPr>
          <w:p w14:paraId="675F5799"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Sep 6, (Mon)</w:t>
            </w:r>
          </w:p>
        </w:tc>
        <w:tc>
          <w:tcPr>
            <w:tcW w:w="5310" w:type="dxa"/>
            <w:gridSpan w:val="2"/>
            <w:tcBorders>
              <w:top w:val="single" w:sz="4" w:space="0" w:color="A5A5A5"/>
              <w:left w:val="nil"/>
              <w:bottom w:val="single" w:sz="4" w:space="0" w:color="A5A5A5"/>
              <w:right w:val="single" w:sz="4" w:space="0" w:color="A5A5A5"/>
            </w:tcBorders>
            <w:shd w:val="clear" w:color="000000" w:fill="A7A7A7"/>
            <w:noWrap/>
            <w:vAlign w:val="bottom"/>
            <w:hideMark/>
          </w:tcPr>
          <w:p w14:paraId="4FB06E69"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Labor Day</w:t>
            </w:r>
          </w:p>
        </w:tc>
        <w:tc>
          <w:tcPr>
            <w:tcW w:w="1260" w:type="dxa"/>
            <w:tcBorders>
              <w:top w:val="nil"/>
              <w:left w:val="nil"/>
              <w:bottom w:val="single" w:sz="4" w:space="0" w:color="A5A5A5"/>
              <w:right w:val="single" w:sz="4" w:space="0" w:color="A5A5A5"/>
            </w:tcBorders>
            <w:shd w:val="clear" w:color="auto" w:fill="auto"/>
            <w:noWrap/>
            <w:vAlign w:val="bottom"/>
            <w:hideMark/>
          </w:tcPr>
          <w:p w14:paraId="3E888637"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1691BE2E"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6CA6E864"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6EF4B7E8"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7</w:t>
            </w:r>
          </w:p>
        </w:tc>
        <w:tc>
          <w:tcPr>
            <w:tcW w:w="1538" w:type="dxa"/>
            <w:tcBorders>
              <w:top w:val="nil"/>
              <w:left w:val="nil"/>
              <w:bottom w:val="single" w:sz="4" w:space="0" w:color="A5A5A5"/>
              <w:right w:val="single" w:sz="4" w:space="0" w:color="A5A5A5"/>
            </w:tcBorders>
            <w:shd w:val="clear" w:color="000000" w:fill="A7C0DE"/>
            <w:noWrap/>
            <w:vAlign w:val="bottom"/>
            <w:hideMark/>
          </w:tcPr>
          <w:p w14:paraId="3D403418"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Sep 8, (Wed)</w:t>
            </w:r>
          </w:p>
        </w:tc>
        <w:tc>
          <w:tcPr>
            <w:tcW w:w="3420" w:type="dxa"/>
            <w:tcBorders>
              <w:top w:val="nil"/>
              <w:left w:val="nil"/>
              <w:bottom w:val="single" w:sz="4" w:space="0" w:color="A5A5A5"/>
              <w:right w:val="single" w:sz="4" w:space="0" w:color="A5A5A5"/>
            </w:tcBorders>
            <w:shd w:val="clear" w:color="auto" w:fill="auto"/>
            <w:noWrap/>
            <w:vAlign w:val="bottom"/>
            <w:hideMark/>
          </w:tcPr>
          <w:p w14:paraId="631B5D73"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Gene conversion II</w:t>
            </w:r>
          </w:p>
        </w:tc>
        <w:tc>
          <w:tcPr>
            <w:tcW w:w="1890" w:type="dxa"/>
            <w:tcBorders>
              <w:top w:val="nil"/>
              <w:left w:val="nil"/>
              <w:bottom w:val="single" w:sz="4" w:space="0" w:color="A5A5A5"/>
              <w:right w:val="single" w:sz="4" w:space="0" w:color="A5A5A5"/>
            </w:tcBorders>
            <w:shd w:val="clear" w:color="000000" w:fill="CDDDAC"/>
            <w:noWrap/>
            <w:vAlign w:val="bottom"/>
            <w:hideMark/>
          </w:tcPr>
          <w:p w14:paraId="2BDCF1BA"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auto" w:fill="auto"/>
            <w:noWrap/>
            <w:vAlign w:val="bottom"/>
            <w:hideMark/>
          </w:tcPr>
          <w:p w14:paraId="56322417"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000000" w:fill="BFB1D0"/>
            <w:noWrap/>
            <w:vAlign w:val="bottom"/>
            <w:hideMark/>
          </w:tcPr>
          <w:p w14:paraId="5C9F770C"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2</w:t>
            </w:r>
          </w:p>
        </w:tc>
      </w:tr>
      <w:tr w:rsidR="00B67DF6" w:rsidRPr="00B67DF6" w14:paraId="3E4CC205"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5A2E26C8"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8</w:t>
            </w:r>
          </w:p>
        </w:tc>
        <w:tc>
          <w:tcPr>
            <w:tcW w:w="1538" w:type="dxa"/>
            <w:tcBorders>
              <w:top w:val="nil"/>
              <w:left w:val="nil"/>
              <w:bottom w:val="single" w:sz="4" w:space="0" w:color="A5A5A5"/>
              <w:right w:val="single" w:sz="4" w:space="0" w:color="A5A5A5"/>
            </w:tcBorders>
            <w:shd w:val="clear" w:color="000000" w:fill="A7C0DE"/>
            <w:noWrap/>
            <w:vAlign w:val="bottom"/>
            <w:hideMark/>
          </w:tcPr>
          <w:p w14:paraId="3792BA92"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Sep 10, (Fri)</w:t>
            </w:r>
          </w:p>
        </w:tc>
        <w:tc>
          <w:tcPr>
            <w:tcW w:w="3420" w:type="dxa"/>
            <w:tcBorders>
              <w:top w:val="nil"/>
              <w:left w:val="nil"/>
              <w:bottom w:val="single" w:sz="4" w:space="0" w:color="A5A5A5"/>
              <w:right w:val="single" w:sz="4" w:space="0" w:color="A5A5A5"/>
            </w:tcBorders>
            <w:shd w:val="clear" w:color="auto" w:fill="auto"/>
            <w:noWrap/>
            <w:vAlign w:val="bottom"/>
            <w:hideMark/>
          </w:tcPr>
          <w:p w14:paraId="130C4CCE"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Double strand break repair</w:t>
            </w:r>
          </w:p>
        </w:tc>
        <w:tc>
          <w:tcPr>
            <w:tcW w:w="1890" w:type="dxa"/>
            <w:tcBorders>
              <w:top w:val="nil"/>
              <w:left w:val="nil"/>
              <w:bottom w:val="single" w:sz="4" w:space="0" w:color="A5A5A5"/>
              <w:right w:val="single" w:sz="4" w:space="0" w:color="A5A5A5"/>
            </w:tcBorders>
            <w:shd w:val="clear" w:color="000000" w:fill="CDDDAC"/>
            <w:noWrap/>
            <w:vAlign w:val="bottom"/>
            <w:hideMark/>
          </w:tcPr>
          <w:p w14:paraId="59EB458A"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000000" w:fill="CDDDAC"/>
            <w:noWrap/>
            <w:vAlign w:val="bottom"/>
            <w:hideMark/>
          </w:tcPr>
          <w:p w14:paraId="31D79CA5"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4</w:t>
            </w:r>
          </w:p>
        </w:tc>
        <w:tc>
          <w:tcPr>
            <w:tcW w:w="1170" w:type="dxa"/>
            <w:tcBorders>
              <w:top w:val="nil"/>
              <w:left w:val="nil"/>
              <w:bottom w:val="single" w:sz="4" w:space="0" w:color="A5A5A5"/>
              <w:right w:val="single" w:sz="4" w:space="0" w:color="A5A5A5"/>
            </w:tcBorders>
            <w:shd w:val="clear" w:color="auto" w:fill="auto"/>
            <w:noWrap/>
            <w:vAlign w:val="bottom"/>
            <w:hideMark/>
          </w:tcPr>
          <w:p w14:paraId="37A133CB"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22BD018E"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21BC1A67"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9</w:t>
            </w:r>
          </w:p>
        </w:tc>
        <w:tc>
          <w:tcPr>
            <w:tcW w:w="1538" w:type="dxa"/>
            <w:tcBorders>
              <w:top w:val="nil"/>
              <w:left w:val="nil"/>
              <w:bottom w:val="single" w:sz="4" w:space="0" w:color="A5A5A5"/>
              <w:right w:val="single" w:sz="4" w:space="0" w:color="A5A5A5"/>
            </w:tcBorders>
            <w:shd w:val="clear" w:color="000000" w:fill="DFA7A6"/>
            <w:noWrap/>
            <w:vAlign w:val="bottom"/>
            <w:hideMark/>
          </w:tcPr>
          <w:p w14:paraId="484D9A1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Sep 13, (Mon)</w:t>
            </w:r>
          </w:p>
        </w:tc>
        <w:tc>
          <w:tcPr>
            <w:tcW w:w="3420" w:type="dxa"/>
            <w:tcBorders>
              <w:top w:val="nil"/>
              <w:left w:val="nil"/>
              <w:bottom w:val="single" w:sz="4" w:space="0" w:color="A5A5A5"/>
              <w:right w:val="single" w:sz="4" w:space="0" w:color="A5A5A5"/>
            </w:tcBorders>
            <w:shd w:val="clear" w:color="auto" w:fill="auto"/>
            <w:noWrap/>
            <w:vAlign w:val="bottom"/>
            <w:hideMark/>
          </w:tcPr>
          <w:p w14:paraId="641C3DF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Synthesis-dependent strand</w:t>
            </w:r>
          </w:p>
        </w:tc>
        <w:tc>
          <w:tcPr>
            <w:tcW w:w="1890" w:type="dxa"/>
            <w:tcBorders>
              <w:top w:val="nil"/>
              <w:left w:val="nil"/>
              <w:bottom w:val="single" w:sz="4" w:space="0" w:color="A5A5A5"/>
              <w:right w:val="single" w:sz="4" w:space="0" w:color="A5A5A5"/>
            </w:tcBorders>
            <w:shd w:val="clear" w:color="000000" w:fill="CDDDAC"/>
            <w:noWrap/>
            <w:vAlign w:val="bottom"/>
            <w:hideMark/>
          </w:tcPr>
          <w:p w14:paraId="2A811022"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nil"/>
              <w:right w:val="nil"/>
            </w:tcBorders>
            <w:shd w:val="clear" w:color="auto" w:fill="auto"/>
            <w:noWrap/>
            <w:vAlign w:val="bottom"/>
            <w:hideMark/>
          </w:tcPr>
          <w:p w14:paraId="3454AA11" w14:textId="77777777" w:rsidR="00B67DF6" w:rsidRPr="00B67DF6" w:rsidRDefault="00B67DF6">
            <w:pPr>
              <w:rPr>
                <w:rFonts w:ascii="Arial" w:hAnsi="Arial" w:cs="Arial"/>
                <w:color w:val="000000"/>
                <w:sz w:val="16"/>
                <w:szCs w:val="16"/>
              </w:rPr>
            </w:pPr>
          </w:p>
        </w:tc>
        <w:tc>
          <w:tcPr>
            <w:tcW w:w="1170" w:type="dxa"/>
            <w:tcBorders>
              <w:top w:val="nil"/>
              <w:left w:val="single" w:sz="4" w:space="0" w:color="A5A5A5"/>
              <w:bottom w:val="single" w:sz="4" w:space="0" w:color="A5A5A5"/>
              <w:right w:val="single" w:sz="4" w:space="0" w:color="A5A5A5"/>
            </w:tcBorders>
            <w:shd w:val="clear" w:color="000000" w:fill="CDDDAC"/>
            <w:noWrap/>
            <w:vAlign w:val="bottom"/>
            <w:hideMark/>
          </w:tcPr>
          <w:p w14:paraId="2F0D0D1E"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3</w:t>
            </w:r>
          </w:p>
        </w:tc>
      </w:tr>
      <w:tr w:rsidR="00B67DF6" w:rsidRPr="00B67DF6" w14:paraId="48787769"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47F16D44"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10</w:t>
            </w:r>
          </w:p>
        </w:tc>
        <w:tc>
          <w:tcPr>
            <w:tcW w:w="1538" w:type="dxa"/>
            <w:tcBorders>
              <w:top w:val="nil"/>
              <w:left w:val="nil"/>
              <w:bottom w:val="single" w:sz="4" w:space="0" w:color="A5A5A5"/>
              <w:right w:val="single" w:sz="4" w:space="0" w:color="A5A5A5"/>
            </w:tcBorders>
            <w:shd w:val="clear" w:color="000000" w:fill="DFA7A6"/>
            <w:noWrap/>
            <w:vAlign w:val="bottom"/>
            <w:hideMark/>
          </w:tcPr>
          <w:p w14:paraId="13F9AAE3"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Sep 15, (Wed)</w:t>
            </w:r>
          </w:p>
        </w:tc>
        <w:tc>
          <w:tcPr>
            <w:tcW w:w="3420" w:type="dxa"/>
            <w:tcBorders>
              <w:top w:val="nil"/>
              <w:left w:val="nil"/>
              <w:bottom w:val="single" w:sz="4" w:space="0" w:color="A5A5A5"/>
              <w:right w:val="single" w:sz="4" w:space="0" w:color="A5A5A5"/>
            </w:tcBorders>
            <w:shd w:val="clear" w:color="auto" w:fill="auto"/>
            <w:noWrap/>
            <w:vAlign w:val="bottom"/>
            <w:hideMark/>
          </w:tcPr>
          <w:p w14:paraId="6C1D907E"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Modern mad meiosis</w:t>
            </w:r>
          </w:p>
        </w:tc>
        <w:tc>
          <w:tcPr>
            <w:tcW w:w="1890" w:type="dxa"/>
            <w:tcBorders>
              <w:top w:val="nil"/>
              <w:left w:val="nil"/>
              <w:bottom w:val="single" w:sz="4" w:space="0" w:color="A5A5A5"/>
              <w:right w:val="single" w:sz="4" w:space="0" w:color="A5A5A5"/>
            </w:tcBorders>
            <w:shd w:val="clear" w:color="000000" w:fill="CDDDAC"/>
            <w:noWrap/>
            <w:vAlign w:val="bottom"/>
            <w:hideMark/>
          </w:tcPr>
          <w:p w14:paraId="453D1D4C"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single" w:sz="4" w:space="0" w:color="A5A5A5"/>
              <w:left w:val="nil"/>
              <w:bottom w:val="single" w:sz="4" w:space="0" w:color="A5A5A5"/>
              <w:right w:val="single" w:sz="4" w:space="0" w:color="A5A5A5"/>
            </w:tcBorders>
            <w:shd w:val="clear" w:color="auto" w:fill="auto"/>
            <w:noWrap/>
            <w:vAlign w:val="bottom"/>
            <w:hideMark/>
          </w:tcPr>
          <w:p w14:paraId="5499B943"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28651236"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0A6638EC"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5089D029"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11</w:t>
            </w:r>
          </w:p>
        </w:tc>
        <w:tc>
          <w:tcPr>
            <w:tcW w:w="1538" w:type="dxa"/>
            <w:tcBorders>
              <w:top w:val="nil"/>
              <w:left w:val="nil"/>
              <w:bottom w:val="single" w:sz="4" w:space="0" w:color="A5A5A5"/>
              <w:right w:val="single" w:sz="4" w:space="0" w:color="A5A5A5"/>
            </w:tcBorders>
            <w:shd w:val="clear" w:color="000000" w:fill="DFA7A6"/>
            <w:noWrap/>
            <w:vAlign w:val="bottom"/>
            <w:hideMark/>
          </w:tcPr>
          <w:p w14:paraId="520386A4"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Sep 17, (Fri)</w:t>
            </w:r>
          </w:p>
        </w:tc>
        <w:tc>
          <w:tcPr>
            <w:tcW w:w="3420" w:type="dxa"/>
            <w:tcBorders>
              <w:top w:val="nil"/>
              <w:left w:val="nil"/>
              <w:bottom w:val="single" w:sz="4" w:space="0" w:color="A5A5A5"/>
              <w:right w:val="single" w:sz="4" w:space="0" w:color="A5A5A5"/>
            </w:tcBorders>
            <w:shd w:val="clear" w:color="auto" w:fill="auto"/>
            <w:noWrap/>
            <w:vAlign w:val="bottom"/>
            <w:hideMark/>
          </w:tcPr>
          <w:p w14:paraId="6C5121EF"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VDJ rearrangement</w:t>
            </w:r>
          </w:p>
        </w:tc>
        <w:tc>
          <w:tcPr>
            <w:tcW w:w="1890" w:type="dxa"/>
            <w:tcBorders>
              <w:top w:val="nil"/>
              <w:left w:val="nil"/>
              <w:bottom w:val="single" w:sz="4" w:space="0" w:color="A5A5A5"/>
              <w:right w:val="single" w:sz="4" w:space="0" w:color="A5A5A5"/>
            </w:tcBorders>
            <w:shd w:val="clear" w:color="000000" w:fill="CDDDAC"/>
            <w:noWrap/>
            <w:vAlign w:val="bottom"/>
            <w:hideMark/>
          </w:tcPr>
          <w:p w14:paraId="7F8FBE4A"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nil"/>
            </w:tcBorders>
            <w:shd w:val="clear" w:color="000000" w:fill="BFB1D0"/>
            <w:noWrap/>
            <w:vAlign w:val="bottom"/>
            <w:hideMark/>
          </w:tcPr>
          <w:p w14:paraId="48840F73"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5</w:t>
            </w:r>
          </w:p>
        </w:tc>
        <w:tc>
          <w:tcPr>
            <w:tcW w:w="1170" w:type="dxa"/>
            <w:tcBorders>
              <w:top w:val="nil"/>
              <w:left w:val="single" w:sz="4" w:space="0" w:color="A5A5A5"/>
              <w:bottom w:val="nil"/>
              <w:right w:val="single" w:sz="4" w:space="0" w:color="A5A5A5"/>
            </w:tcBorders>
            <w:shd w:val="clear" w:color="auto" w:fill="auto"/>
            <w:noWrap/>
            <w:vAlign w:val="bottom"/>
            <w:hideMark/>
          </w:tcPr>
          <w:p w14:paraId="0D517E48"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18711FB2"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0EA26205"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12</w:t>
            </w:r>
          </w:p>
        </w:tc>
        <w:tc>
          <w:tcPr>
            <w:tcW w:w="1538" w:type="dxa"/>
            <w:tcBorders>
              <w:top w:val="nil"/>
              <w:left w:val="nil"/>
              <w:bottom w:val="single" w:sz="4" w:space="0" w:color="A5A5A5"/>
              <w:right w:val="single" w:sz="4" w:space="0" w:color="A5A5A5"/>
            </w:tcBorders>
            <w:shd w:val="clear" w:color="000000" w:fill="A7C0DE"/>
            <w:noWrap/>
            <w:vAlign w:val="bottom"/>
            <w:hideMark/>
          </w:tcPr>
          <w:p w14:paraId="06971AB5"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Sep 20, (Mon)</w:t>
            </w:r>
          </w:p>
        </w:tc>
        <w:tc>
          <w:tcPr>
            <w:tcW w:w="3420" w:type="dxa"/>
            <w:tcBorders>
              <w:top w:val="nil"/>
              <w:left w:val="nil"/>
              <w:bottom w:val="single" w:sz="4" w:space="0" w:color="A5A5A5"/>
              <w:right w:val="single" w:sz="4" w:space="0" w:color="A5A5A5"/>
            </w:tcBorders>
            <w:shd w:val="clear" w:color="auto" w:fill="auto"/>
            <w:noWrap/>
            <w:vAlign w:val="bottom"/>
            <w:hideMark/>
          </w:tcPr>
          <w:p w14:paraId="6DE850C4"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Somatic hyper-rec/class switch</w:t>
            </w:r>
          </w:p>
        </w:tc>
        <w:tc>
          <w:tcPr>
            <w:tcW w:w="1890" w:type="dxa"/>
            <w:tcBorders>
              <w:top w:val="nil"/>
              <w:left w:val="nil"/>
              <w:bottom w:val="single" w:sz="4" w:space="0" w:color="A5A5A5"/>
              <w:right w:val="single" w:sz="4" w:space="0" w:color="A5A5A5"/>
            </w:tcBorders>
            <w:shd w:val="clear" w:color="000000" w:fill="CDDDAC"/>
            <w:noWrap/>
            <w:vAlign w:val="bottom"/>
            <w:hideMark/>
          </w:tcPr>
          <w:p w14:paraId="046F6631"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nil"/>
              <w:right w:val="nil"/>
            </w:tcBorders>
            <w:shd w:val="clear" w:color="auto" w:fill="auto"/>
            <w:noWrap/>
            <w:vAlign w:val="bottom"/>
            <w:hideMark/>
          </w:tcPr>
          <w:p w14:paraId="40B02A5C" w14:textId="77777777" w:rsidR="00B67DF6" w:rsidRPr="00B67DF6" w:rsidRDefault="00B67DF6">
            <w:pPr>
              <w:rPr>
                <w:rFonts w:ascii="Arial" w:hAnsi="Arial" w:cs="Arial"/>
                <w:color w:val="000000"/>
                <w:sz w:val="16"/>
                <w:szCs w:val="16"/>
              </w:rPr>
            </w:pPr>
          </w:p>
        </w:tc>
        <w:tc>
          <w:tcPr>
            <w:tcW w:w="1170" w:type="dxa"/>
            <w:tcBorders>
              <w:top w:val="nil"/>
              <w:left w:val="single" w:sz="4" w:space="0" w:color="A5A5A5"/>
              <w:bottom w:val="single" w:sz="4" w:space="0" w:color="A5A5A5"/>
              <w:right w:val="single" w:sz="4" w:space="0" w:color="A5A5A5"/>
            </w:tcBorders>
            <w:shd w:val="clear" w:color="000000" w:fill="CDDDAC"/>
            <w:noWrap/>
            <w:vAlign w:val="bottom"/>
            <w:hideMark/>
          </w:tcPr>
          <w:p w14:paraId="4155ECFB"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4</w:t>
            </w:r>
          </w:p>
        </w:tc>
      </w:tr>
      <w:tr w:rsidR="00B67DF6" w:rsidRPr="00B67DF6" w14:paraId="1D2BF0BD"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46D9A038"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13</w:t>
            </w:r>
          </w:p>
        </w:tc>
        <w:tc>
          <w:tcPr>
            <w:tcW w:w="1538" w:type="dxa"/>
            <w:tcBorders>
              <w:top w:val="nil"/>
              <w:left w:val="nil"/>
              <w:bottom w:val="single" w:sz="4" w:space="0" w:color="A5A5A5"/>
              <w:right w:val="single" w:sz="4" w:space="0" w:color="A5A5A5"/>
            </w:tcBorders>
            <w:shd w:val="clear" w:color="000000" w:fill="A7C0DE"/>
            <w:noWrap/>
            <w:vAlign w:val="bottom"/>
            <w:hideMark/>
          </w:tcPr>
          <w:p w14:paraId="25E452CC"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Sep 22, (Wed)</w:t>
            </w:r>
          </w:p>
        </w:tc>
        <w:tc>
          <w:tcPr>
            <w:tcW w:w="3420" w:type="dxa"/>
            <w:tcBorders>
              <w:top w:val="nil"/>
              <w:left w:val="nil"/>
              <w:bottom w:val="single" w:sz="4" w:space="0" w:color="A5A5A5"/>
              <w:right w:val="single" w:sz="4" w:space="0" w:color="A5A5A5"/>
            </w:tcBorders>
            <w:shd w:val="clear" w:color="000000" w:fill="FBCAA2"/>
            <w:noWrap/>
            <w:vAlign w:val="bottom"/>
            <w:hideMark/>
          </w:tcPr>
          <w:p w14:paraId="43491667"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Yeast mating types</w:t>
            </w:r>
          </w:p>
        </w:tc>
        <w:tc>
          <w:tcPr>
            <w:tcW w:w="1890" w:type="dxa"/>
            <w:tcBorders>
              <w:top w:val="nil"/>
              <w:left w:val="nil"/>
              <w:bottom w:val="single" w:sz="4" w:space="0" w:color="A5A5A5"/>
              <w:right w:val="single" w:sz="4" w:space="0" w:color="A5A5A5"/>
            </w:tcBorders>
            <w:shd w:val="clear" w:color="000000" w:fill="BFB1D0"/>
            <w:noWrap/>
            <w:vAlign w:val="bottom"/>
            <w:hideMark/>
          </w:tcPr>
          <w:p w14:paraId="65ED5365"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single" w:sz="4" w:space="0" w:color="A5A5A5"/>
              <w:left w:val="nil"/>
              <w:bottom w:val="single" w:sz="4" w:space="0" w:color="A5A5A5"/>
              <w:right w:val="single" w:sz="4" w:space="0" w:color="A5A5A5"/>
            </w:tcBorders>
            <w:shd w:val="clear" w:color="auto" w:fill="auto"/>
            <w:noWrap/>
            <w:vAlign w:val="bottom"/>
            <w:hideMark/>
          </w:tcPr>
          <w:p w14:paraId="5CA52BB2"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478A3BFB"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3493CE2E"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39BF535C"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14</w:t>
            </w:r>
          </w:p>
        </w:tc>
        <w:tc>
          <w:tcPr>
            <w:tcW w:w="1538" w:type="dxa"/>
            <w:tcBorders>
              <w:top w:val="nil"/>
              <w:left w:val="nil"/>
              <w:bottom w:val="single" w:sz="4" w:space="0" w:color="A5A5A5"/>
              <w:right w:val="single" w:sz="4" w:space="0" w:color="A5A5A5"/>
            </w:tcBorders>
            <w:shd w:val="clear" w:color="000000" w:fill="A7C0DE"/>
            <w:noWrap/>
            <w:vAlign w:val="bottom"/>
            <w:hideMark/>
          </w:tcPr>
          <w:p w14:paraId="7BEDBBF2"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Sep 24, (Fri)</w:t>
            </w:r>
          </w:p>
        </w:tc>
        <w:tc>
          <w:tcPr>
            <w:tcW w:w="3420" w:type="dxa"/>
            <w:tcBorders>
              <w:top w:val="nil"/>
              <w:left w:val="nil"/>
              <w:bottom w:val="single" w:sz="4" w:space="0" w:color="A5A5A5"/>
              <w:right w:val="single" w:sz="4" w:space="0" w:color="A5A5A5"/>
            </w:tcBorders>
            <w:shd w:val="clear" w:color="000000" w:fill="FBCAA2"/>
            <w:noWrap/>
            <w:vAlign w:val="bottom"/>
            <w:hideMark/>
          </w:tcPr>
          <w:p w14:paraId="6A5036B6"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Sex determination flies &amp; worms</w:t>
            </w:r>
          </w:p>
        </w:tc>
        <w:tc>
          <w:tcPr>
            <w:tcW w:w="1890" w:type="dxa"/>
            <w:tcBorders>
              <w:top w:val="nil"/>
              <w:left w:val="nil"/>
              <w:bottom w:val="single" w:sz="4" w:space="0" w:color="A5A5A5"/>
              <w:right w:val="single" w:sz="4" w:space="0" w:color="A5A5A5"/>
            </w:tcBorders>
            <w:shd w:val="clear" w:color="000000" w:fill="BFB1D0"/>
            <w:noWrap/>
            <w:vAlign w:val="bottom"/>
            <w:hideMark/>
          </w:tcPr>
          <w:p w14:paraId="224FD171"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nil"/>
              <w:right w:val="nil"/>
            </w:tcBorders>
            <w:shd w:val="clear" w:color="auto" w:fill="auto"/>
            <w:noWrap/>
            <w:vAlign w:val="bottom"/>
            <w:hideMark/>
          </w:tcPr>
          <w:p w14:paraId="6B22900C" w14:textId="77777777" w:rsidR="00B67DF6" w:rsidRPr="00B67DF6" w:rsidRDefault="00B67DF6">
            <w:pPr>
              <w:rPr>
                <w:rFonts w:ascii="Arial" w:hAnsi="Arial" w:cs="Arial"/>
                <w:color w:val="000000"/>
                <w:sz w:val="16"/>
                <w:szCs w:val="16"/>
              </w:rPr>
            </w:pPr>
          </w:p>
        </w:tc>
        <w:tc>
          <w:tcPr>
            <w:tcW w:w="1170" w:type="dxa"/>
            <w:tcBorders>
              <w:top w:val="nil"/>
              <w:left w:val="single" w:sz="4" w:space="0" w:color="A5A5A5"/>
              <w:bottom w:val="nil"/>
              <w:right w:val="single" w:sz="4" w:space="0" w:color="A5A5A5"/>
            </w:tcBorders>
            <w:shd w:val="clear" w:color="auto" w:fill="auto"/>
            <w:noWrap/>
            <w:vAlign w:val="bottom"/>
            <w:hideMark/>
          </w:tcPr>
          <w:p w14:paraId="27FD1ED0"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2EEE7640"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25599287"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15</w:t>
            </w:r>
          </w:p>
        </w:tc>
        <w:tc>
          <w:tcPr>
            <w:tcW w:w="1538" w:type="dxa"/>
            <w:tcBorders>
              <w:top w:val="nil"/>
              <w:left w:val="nil"/>
              <w:bottom w:val="single" w:sz="4" w:space="0" w:color="A5A5A5"/>
              <w:right w:val="single" w:sz="4" w:space="0" w:color="A5A5A5"/>
            </w:tcBorders>
            <w:shd w:val="clear" w:color="000000" w:fill="DFA7A6"/>
            <w:noWrap/>
            <w:vAlign w:val="bottom"/>
            <w:hideMark/>
          </w:tcPr>
          <w:p w14:paraId="78571A62"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Sep 27, (Mon)</w:t>
            </w:r>
          </w:p>
        </w:tc>
        <w:tc>
          <w:tcPr>
            <w:tcW w:w="3420" w:type="dxa"/>
            <w:tcBorders>
              <w:top w:val="nil"/>
              <w:left w:val="nil"/>
              <w:bottom w:val="single" w:sz="4" w:space="0" w:color="A5A5A5"/>
              <w:right w:val="single" w:sz="4" w:space="0" w:color="A5A5A5"/>
            </w:tcBorders>
            <w:shd w:val="clear" w:color="000000" w:fill="FBCAA2"/>
            <w:noWrap/>
            <w:vAlign w:val="bottom"/>
            <w:hideMark/>
          </w:tcPr>
          <w:p w14:paraId="409C1D89"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Dosage compensation</w:t>
            </w:r>
          </w:p>
        </w:tc>
        <w:tc>
          <w:tcPr>
            <w:tcW w:w="1890" w:type="dxa"/>
            <w:tcBorders>
              <w:top w:val="nil"/>
              <w:left w:val="nil"/>
              <w:bottom w:val="single" w:sz="4" w:space="0" w:color="A5A5A5"/>
              <w:right w:val="single" w:sz="4" w:space="0" w:color="A5A5A5"/>
            </w:tcBorders>
            <w:shd w:val="clear" w:color="000000" w:fill="BFB1D0"/>
            <w:noWrap/>
            <w:vAlign w:val="bottom"/>
            <w:hideMark/>
          </w:tcPr>
          <w:p w14:paraId="4025D508"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single" w:sz="4" w:space="0" w:color="A5A5A5"/>
              <w:left w:val="nil"/>
              <w:bottom w:val="single" w:sz="4" w:space="0" w:color="A5A5A5"/>
              <w:right w:val="nil"/>
            </w:tcBorders>
            <w:shd w:val="clear" w:color="000000" w:fill="BFB1D0"/>
            <w:noWrap/>
            <w:vAlign w:val="bottom"/>
            <w:hideMark/>
          </w:tcPr>
          <w:p w14:paraId="066A5998"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6</w:t>
            </w:r>
          </w:p>
        </w:tc>
        <w:tc>
          <w:tcPr>
            <w:tcW w:w="1170" w:type="dxa"/>
            <w:tcBorders>
              <w:top w:val="single" w:sz="4" w:space="0" w:color="A5A5A5"/>
              <w:left w:val="single" w:sz="4" w:space="0" w:color="A5A5A5"/>
              <w:bottom w:val="nil"/>
              <w:right w:val="single" w:sz="4" w:space="0" w:color="A5A5A5"/>
            </w:tcBorders>
            <w:shd w:val="clear" w:color="auto" w:fill="auto"/>
            <w:noWrap/>
            <w:vAlign w:val="bottom"/>
            <w:hideMark/>
          </w:tcPr>
          <w:p w14:paraId="38FBCCD9"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60BE770D"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0D3B51CA"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16</w:t>
            </w:r>
          </w:p>
        </w:tc>
        <w:tc>
          <w:tcPr>
            <w:tcW w:w="1538" w:type="dxa"/>
            <w:tcBorders>
              <w:top w:val="nil"/>
              <w:left w:val="nil"/>
              <w:bottom w:val="single" w:sz="4" w:space="0" w:color="A5A5A5"/>
              <w:right w:val="single" w:sz="4" w:space="0" w:color="A5A5A5"/>
            </w:tcBorders>
            <w:shd w:val="clear" w:color="000000" w:fill="DFA7A6"/>
            <w:noWrap/>
            <w:vAlign w:val="bottom"/>
            <w:hideMark/>
          </w:tcPr>
          <w:p w14:paraId="37BD725F"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Sep 29, (Wed)</w:t>
            </w:r>
          </w:p>
        </w:tc>
        <w:tc>
          <w:tcPr>
            <w:tcW w:w="3420" w:type="dxa"/>
            <w:tcBorders>
              <w:top w:val="nil"/>
              <w:left w:val="nil"/>
              <w:bottom w:val="single" w:sz="4" w:space="0" w:color="A5A5A5"/>
              <w:right w:val="single" w:sz="4" w:space="0" w:color="A5A5A5"/>
            </w:tcBorders>
            <w:shd w:val="clear" w:color="000000" w:fill="FBCAA2"/>
            <w:noWrap/>
            <w:vAlign w:val="bottom"/>
            <w:hideMark/>
          </w:tcPr>
          <w:p w14:paraId="79D984FE"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Tissue and temporal I</w:t>
            </w:r>
          </w:p>
        </w:tc>
        <w:tc>
          <w:tcPr>
            <w:tcW w:w="1890" w:type="dxa"/>
            <w:tcBorders>
              <w:top w:val="nil"/>
              <w:left w:val="nil"/>
              <w:bottom w:val="single" w:sz="4" w:space="0" w:color="A5A5A5"/>
              <w:right w:val="single" w:sz="4" w:space="0" w:color="A5A5A5"/>
            </w:tcBorders>
            <w:shd w:val="clear" w:color="000000" w:fill="BFB1D0"/>
            <w:noWrap/>
            <w:vAlign w:val="bottom"/>
            <w:hideMark/>
          </w:tcPr>
          <w:p w14:paraId="28D0065A"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auto" w:fill="auto"/>
            <w:noWrap/>
            <w:vAlign w:val="bottom"/>
            <w:hideMark/>
          </w:tcPr>
          <w:p w14:paraId="4F906AC2"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000000" w:fill="BFB1D0"/>
            <w:noWrap/>
            <w:vAlign w:val="bottom"/>
            <w:hideMark/>
          </w:tcPr>
          <w:p w14:paraId="725C79ED"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5</w:t>
            </w:r>
          </w:p>
        </w:tc>
      </w:tr>
      <w:tr w:rsidR="00B67DF6" w:rsidRPr="00B67DF6" w14:paraId="708CE231"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05EA149A"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17</w:t>
            </w:r>
          </w:p>
        </w:tc>
        <w:tc>
          <w:tcPr>
            <w:tcW w:w="1538" w:type="dxa"/>
            <w:tcBorders>
              <w:top w:val="nil"/>
              <w:left w:val="nil"/>
              <w:bottom w:val="single" w:sz="4" w:space="0" w:color="A5A5A5"/>
              <w:right w:val="single" w:sz="4" w:space="0" w:color="A5A5A5"/>
            </w:tcBorders>
            <w:shd w:val="clear" w:color="000000" w:fill="DFA7A6"/>
            <w:noWrap/>
            <w:vAlign w:val="bottom"/>
            <w:hideMark/>
          </w:tcPr>
          <w:p w14:paraId="00251A7C"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Oct 1, (Fri)</w:t>
            </w:r>
          </w:p>
        </w:tc>
        <w:tc>
          <w:tcPr>
            <w:tcW w:w="3420" w:type="dxa"/>
            <w:tcBorders>
              <w:top w:val="nil"/>
              <w:left w:val="nil"/>
              <w:bottom w:val="single" w:sz="4" w:space="0" w:color="A5A5A5"/>
              <w:right w:val="single" w:sz="4" w:space="0" w:color="A5A5A5"/>
            </w:tcBorders>
            <w:shd w:val="clear" w:color="000000" w:fill="FBCAA2"/>
            <w:noWrap/>
            <w:vAlign w:val="bottom"/>
            <w:hideMark/>
          </w:tcPr>
          <w:p w14:paraId="2A75C5EA"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Tissue and temporal II</w:t>
            </w:r>
          </w:p>
        </w:tc>
        <w:tc>
          <w:tcPr>
            <w:tcW w:w="1890" w:type="dxa"/>
            <w:tcBorders>
              <w:top w:val="nil"/>
              <w:left w:val="nil"/>
              <w:bottom w:val="single" w:sz="4" w:space="0" w:color="A5A5A5"/>
              <w:right w:val="single" w:sz="4" w:space="0" w:color="A5A5A5"/>
            </w:tcBorders>
            <w:shd w:val="clear" w:color="000000" w:fill="BFB1D0"/>
            <w:noWrap/>
            <w:vAlign w:val="bottom"/>
            <w:hideMark/>
          </w:tcPr>
          <w:p w14:paraId="033664B3"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nil"/>
              <w:right w:val="nil"/>
            </w:tcBorders>
            <w:shd w:val="clear" w:color="auto" w:fill="auto"/>
            <w:noWrap/>
            <w:vAlign w:val="bottom"/>
            <w:hideMark/>
          </w:tcPr>
          <w:p w14:paraId="58C1DBDA" w14:textId="77777777" w:rsidR="00B67DF6" w:rsidRPr="00B67DF6" w:rsidRDefault="00B67DF6">
            <w:pPr>
              <w:rPr>
                <w:rFonts w:ascii="Arial" w:hAnsi="Arial" w:cs="Arial"/>
                <w:color w:val="000000"/>
                <w:sz w:val="16"/>
                <w:szCs w:val="16"/>
              </w:rPr>
            </w:pPr>
          </w:p>
        </w:tc>
        <w:tc>
          <w:tcPr>
            <w:tcW w:w="1170" w:type="dxa"/>
            <w:tcBorders>
              <w:top w:val="nil"/>
              <w:left w:val="single" w:sz="4" w:space="0" w:color="A5A5A5"/>
              <w:bottom w:val="nil"/>
              <w:right w:val="single" w:sz="4" w:space="0" w:color="A5A5A5"/>
            </w:tcBorders>
            <w:shd w:val="clear" w:color="auto" w:fill="auto"/>
            <w:noWrap/>
            <w:vAlign w:val="bottom"/>
            <w:hideMark/>
          </w:tcPr>
          <w:p w14:paraId="201C1636"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6D74A098"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67CE6410"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18</w:t>
            </w:r>
          </w:p>
        </w:tc>
        <w:tc>
          <w:tcPr>
            <w:tcW w:w="1538" w:type="dxa"/>
            <w:tcBorders>
              <w:top w:val="nil"/>
              <w:left w:val="nil"/>
              <w:bottom w:val="single" w:sz="4" w:space="0" w:color="A5A5A5"/>
              <w:right w:val="single" w:sz="4" w:space="0" w:color="A5A5A5"/>
            </w:tcBorders>
            <w:shd w:val="clear" w:color="000000" w:fill="A7C0DE"/>
            <w:noWrap/>
            <w:vAlign w:val="bottom"/>
            <w:hideMark/>
          </w:tcPr>
          <w:p w14:paraId="73E1BA29"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Oct 4, (Mon)</w:t>
            </w:r>
          </w:p>
        </w:tc>
        <w:tc>
          <w:tcPr>
            <w:tcW w:w="3420" w:type="dxa"/>
            <w:tcBorders>
              <w:top w:val="nil"/>
              <w:left w:val="nil"/>
              <w:bottom w:val="single" w:sz="4" w:space="0" w:color="A5A5A5"/>
              <w:right w:val="single" w:sz="4" w:space="0" w:color="A5A5A5"/>
            </w:tcBorders>
            <w:shd w:val="clear" w:color="000000" w:fill="FBCAA2"/>
            <w:noWrap/>
            <w:vAlign w:val="bottom"/>
            <w:hideMark/>
          </w:tcPr>
          <w:p w14:paraId="35AFBCDE"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Enhancer traps/mosaics</w:t>
            </w:r>
          </w:p>
        </w:tc>
        <w:tc>
          <w:tcPr>
            <w:tcW w:w="1890" w:type="dxa"/>
            <w:tcBorders>
              <w:top w:val="nil"/>
              <w:left w:val="nil"/>
              <w:bottom w:val="single" w:sz="4" w:space="0" w:color="A5A5A5"/>
              <w:right w:val="single" w:sz="4" w:space="0" w:color="A5A5A5"/>
            </w:tcBorders>
            <w:shd w:val="clear" w:color="000000" w:fill="BFB1D0"/>
            <w:noWrap/>
            <w:vAlign w:val="bottom"/>
            <w:hideMark/>
          </w:tcPr>
          <w:p w14:paraId="31ED61CC"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single" w:sz="4" w:space="0" w:color="A5A5A5"/>
              <w:left w:val="nil"/>
              <w:bottom w:val="single" w:sz="4" w:space="0" w:color="A5A5A5"/>
              <w:right w:val="nil"/>
            </w:tcBorders>
            <w:shd w:val="clear" w:color="000000" w:fill="CDDDAC"/>
            <w:noWrap/>
            <w:vAlign w:val="bottom"/>
            <w:hideMark/>
          </w:tcPr>
          <w:p w14:paraId="7ACD9E15"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7</w:t>
            </w:r>
          </w:p>
        </w:tc>
        <w:tc>
          <w:tcPr>
            <w:tcW w:w="1170" w:type="dxa"/>
            <w:tcBorders>
              <w:top w:val="single" w:sz="4" w:space="0" w:color="A5A5A5"/>
              <w:left w:val="single" w:sz="4" w:space="0" w:color="A5A5A5"/>
              <w:bottom w:val="nil"/>
              <w:right w:val="single" w:sz="4" w:space="0" w:color="A5A5A5"/>
            </w:tcBorders>
            <w:shd w:val="clear" w:color="auto" w:fill="auto"/>
            <w:noWrap/>
            <w:vAlign w:val="bottom"/>
            <w:hideMark/>
          </w:tcPr>
          <w:p w14:paraId="3D3676B4"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501BF751"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2E41D2D1"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19</w:t>
            </w:r>
          </w:p>
        </w:tc>
        <w:tc>
          <w:tcPr>
            <w:tcW w:w="1538" w:type="dxa"/>
            <w:tcBorders>
              <w:top w:val="nil"/>
              <w:left w:val="nil"/>
              <w:bottom w:val="single" w:sz="4" w:space="0" w:color="A5A5A5"/>
              <w:right w:val="single" w:sz="4" w:space="0" w:color="A5A5A5"/>
            </w:tcBorders>
            <w:shd w:val="clear" w:color="000000" w:fill="A7C0DE"/>
            <w:noWrap/>
            <w:vAlign w:val="bottom"/>
            <w:hideMark/>
          </w:tcPr>
          <w:p w14:paraId="2E416F79"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Oct 6, (Wed)</w:t>
            </w:r>
          </w:p>
        </w:tc>
        <w:tc>
          <w:tcPr>
            <w:tcW w:w="3420" w:type="dxa"/>
            <w:tcBorders>
              <w:top w:val="nil"/>
              <w:left w:val="nil"/>
              <w:bottom w:val="single" w:sz="4" w:space="0" w:color="A5A5A5"/>
              <w:right w:val="single" w:sz="4" w:space="0" w:color="A5A5A5"/>
            </w:tcBorders>
            <w:shd w:val="clear" w:color="000000" w:fill="FBCAA2"/>
            <w:noWrap/>
            <w:vAlign w:val="bottom"/>
            <w:hideMark/>
          </w:tcPr>
          <w:p w14:paraId="1F5E3CBE"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Robustness/canalization/buffering</w:t>
            </w:r>
          </w:p>
        </w:tc>
        <w:tc>
          <w:tcPr>
            <w:tcW w:w="1890" w:type="dxa"/>
            <w:tcBorders>
              <w:top w:val="nil"/>
              <w:left w:val="nil"/>
              <w:bottom w:val="single" w:sz="4" w:space="0" w:color="A5A5A5"/>
              <w:right w:val="single" w:sz="4" w:space="0" w:color="A5A5A5"/>
            </w:tcBorders>
            <w:shd w:val="clear" w:color="000000" w:fill="BFB1D0"/>
            <w:noWrap/>
            <w:vAlign w:val="bottom"/>
            <w:hideMark/>
          </w:tcPr>
          <w:p w14:paraId="7D4CF8F2"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000000" w:fill="A5D5E2"/>
            <w:noWrap/>
            <w:vAlign w:val="bottom"/>
            <w:hideMark/>
          </w:tcPr>
          <w:p w14:paraId="0CF75766"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8</w:t>
            </w:r>
          </w:p>
        </w:tc>
        <w:tc>
          <w:tcPr>
            <w:tcW w:w="1170" w:type="dxa"/>
            <w:tcBorders>
              <w:top w:val="single" w:sz="4" w:space="0" w:color="A5A5A5"/>
              <w:left w:val="nil"/>
              <w:bottom w:val="nil"/>
              <w:right w:val="single" w:sz="4" w:space="0" w:color="A5A5A5"/>
            </w:tcBorders>
            <w:shd w:val="clear" w:color="auto" w:fill="auto"/>
            <w:noWrap/>
            <w:vAlign w:val="bottom"/>
            <w:hideMark/>
          </w:tcPr>
          <w:p w14:paraId="07E0A4B9"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39DD8778"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5BEBBB69"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20</w:t>
            </w:r>
          </w:p>
        </w:tc>
        <w:tc>
          <w:tcPr>
            <w:tcW w:w="1538" w:type="dxa"/>
            <w:tcBorders>
              <w:top w:val="nil"/>
              <w:left w:val="nil"/>
              <w:bottom w:val="single" w:sz="4" w:space="0" w:color="A5A5A5"/>
              <w:right w:val="single" w:sz="4" w:space="0" w:color="A5A5A5"/>
            </w:tcBorders>
            <w:shd w:val="clear" w:color="000000" w:fill="A7C0DE"/>
            <w:noWrap/>
            <w:vAlign w:val="bottom"/>
            <w:hideMark/>
          </w:tcPr>
          <w:p w14:paraId="7D8194F1"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Oct 8, (Fri)</w:t>
            </w:r>
          </w:p>
        </w:tc>
        <w:tc>
          <w:tcPr>
            <w:tcW w:w="3420" w:type="dxa"/>
            <w:tcBorders>
              <w:top w:val="nil"/>
              <w:left w:val="nil"/>
              <w:bottom w:val="single" w:sz="4" w:space="0" w:color="A5A5A5"/>
              <w:right w:val="single" w:sz="4" w:space="0" w:color="A5A5A5"/>
            </w:tcBorders>
            <w:shd w:val="clear" w:color="000000" w:fill="FBCAA2"/>
            <w:noWrap/>
            <w:vAlign w:val="bottom"/>
            <w:hideMark/>
          </w:tcPr>
          <w:p w14:paraId="6F3BCDAB"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Sex determination in human I</w:t>
            </w:r>
          </w:p>
        </w:tc>
        <w:tc>
          <w:tcPr>
            <w:tcW w:w="1890" w:type="dxa"/>
            <w:tcBorders>
              <w:top w:val="nil"/>
              <w:left w:val="nil"/>
              <w:bottom w:val="single" w:sz="4" w:space="0" w:color="A5A5A5"/>
              <w:right w:val="single" w:sz="4" w:space="0" w:color="A5A5A5"/>
            </w:tcBorders>
            <w:shd w:val="clear" w:color="000000" w:fill="CDDDAC"/>
            <w:noWrap/>
            <w:vAlign w:val="bottom"/>
            <w:hideMark/>
          </w:tcPr>
          <w:p w14:paraId="644E1D84"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nil"/>
              <w:right w:val="nil"/>
            </w:tcBorders>
            <w:shd w:val="clear" w:color="auto" w:fill="auto"/>
            <w:noWrap/>
            <w:vAlign w:val="bottom"/>
            <w:hideMark/>
          </w:tcPr>
          <w:p w14:paraId="23CF4FA9" w14:textId="77777777" w:rsidR="00B67DF6" w:rsidRPr="00B67DF6" w:rsidRDefault="00B67DF6">
            <w:pPr>
              <w:rPr>
                <w:rFonts w:ascii="Arial" w:hAnsi="Arial" w:cs="Arial"/>
                <w:color w:val="000000"/>
                <w:sz w:val="16"/>
                <w:szCs w:val="16"/>
              </w:rPr>
            </w:pPr>
          </w:p>
        </w:tc>
        <w:tc>
          <w:tcPr>
            <w:tcW w:w="1170" w:type="dxa"/>
            <w:tcBorders>
              <w:top w:val="single" w:sz="4" w:space="0" w:color="A5A5A5"/>
              <w:left w:val="single" w:sz="4" w:space="0" w:color="A5A5A5"/>
              <w:bottom w:val="nil"/>
              <w:right w:val="single" w:sz="4" w:space="0" w:color="A5A5A5"/>
            </w:tcBorders>
            <w:shd w:val="clear" w:color="000000" w:fill="BFB1D0"/>
            <w:noWrap/>
            <w:vAlign w:val="bottom"/>
            <w:hideMark/>
          </w:tcPr>
          <w:p w14:paraId="632FBFCA"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6</w:t>
            </w:r>
          </w:p>
        </w:tc>
      </w:tr>
      <w:tr w:rsidR="00B67DF6" w:rsidRPr="00B67DF6" w14:paraId="2C98E9F3"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02A2CD55"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21</w:t>
            </w:r>
          </w:p>
        </w:tc>
        <w:tc>
          <w:tcPr>
            <w:tcW w:w="1538" w:type="dxa"/>
            <w:tcBorders>
              <w:top w:val="nil"/>
              <w:left w:val="nil"/>
              <w:bottom w:val="single" w:sz="4" w:space="0" w:color="A5A5A5"/>
              <w:right w:val="single" w:sz="4" w:space="0" w:color="A5A5A5"/>
            </w:tcBorders>
            <w:shd w:val="clear" w:color="000000" w:fill="DFA7A6"/>
            <w:noWrap/>
            <w:vAlign w:val="bottom"/>
            <w:hideMark/>
          </w:tcPr>
          <w:p w14:paraId="3AABD4FA"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Oct 11, (Mon)</w:t>
            </w:r>
          </w:p>
        </w:tc>
        <w:tc>
          <w:tcPr>
            <w:tcW w:w="3420" w:type="dxa"/>
            <w:tcBorders>
              <w:top w:val="nil"/>
              <w:left w:val="nil"/>
              <w:bottom w:val="single" w:sz="4" w:space="0" w:color="A5A5A5"/>
              <w:right w:val="single" w:sz="4" w:space="0" w:color="A5A5A5"/>
            </w:tcBorders>
            <w:shd w:val="clear" w:color="000000" w:fill="FBCAA2"/>
            <w:noWrap/>
            <w:vAlign w:val="bottom"/>
            <w:hideMark/>
          </w:tcPr>
          <w:p w14:paraId="6D163CE8"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Sex determination in human II</w:t>
            </w:r>
          </w:p>
        </w:tc>
        <w:tc>
          <w:tcPr>
            <w:tcW w:w="1890" w:type="dxa"/>
            <w:tcBorders>
              <w:top w:val="nil"/>
              <w:left w:val="nil"/>
              <w:bottom w:val="single" w:sz="4" w:space="0" w:color="A5A5A5"/>
              <w:right w:val="single" w:sz="4" w:space="0" w:color="A5A5A5"/>
            </w:tcBorders>
            <w:shd w:val="clear" w:color="000000" w:fill="CDDDAC"/>
            <w:noWrap/>
            <w:vAlign w:val="bottom"/>
            <w:hideMark/>
          </w:tcPr>
          <w:p w14:paraId="092B8912"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single" w:sz="4" w:space="0" w:color="A5A5A5"/>
              <w:left w:val="nil"/>
              <w:bottom w:val="single" w:sz="4" w:space="0" w:color="A5A5A5"/>
              <w:right w:val="nil"/>
            </w:tcBorders>
            <w:shd w:val="clear" w:color="auto" w:fill="auto"/>
            <w:noWrap/>
            <w:vAlign w:val="bottom"/>
            <w:hideMark/>
          </w:tcPr>
          <w:p w14:paraId="66362385"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single" w:sz="4" w:space="0" w:color="A5A5A5"/>
              <w:left w:val="single" w:sz="4" w:space="0" w:color="A5A5A5"/>
              <w:bottom w:val="nil"/>
              <w:right w:val="single" w:sz="4" w:space="0" w:color="A5A5A5"/>
            </w:tcBorders>
            <w:shd w:val="clear" w:color="auto" w:fill="auto"/>
            <w:noWrap/>
            <w:vAlign w:val="bottom"/>
            <w:hideMark/>
          </w:tcPr>
          <w:p w14:paraId="45FD970F"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r>
      <w:tr w:rsidR="00B67DF6" w:rsidRPr="00B67DF6" w14:paraId="2FD12229"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0153DE68"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22</w:t>
            </w:r>
          </w:p>
        </w:tc>
        <w:tc>
          <w:tcPr>
            <w:tcW w:w="1538" w:type="dxa"/>
            <w:tcBorders>
              <w:top w:val="nil"/>
              <w:left w:val="nil"/>
              <w:bottom w:val="single" w:sz="4" w:space="0" w:color="A5A5A5"/>
              <w:right w:val="single" w:sz="4" w:space="0" w:color="A5A5A5"/>
            </w:tcBorders>
            <w:shd w:val="clear" w:color="000000" w:fill="DFA7A6"/>
            <w:noWrap/>
            <w:vAlign w:val="bottom"/>
            <w:hideMark/>
          </w:tcPr>
          <w:p w14:paraId="0987E811"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Oct 13, (Wed)</w:t>
            </w:r>
          </w:p>
        </w:tc>
        <w:tc>
          <w:tcPr>
            <w:tcW w:w="3420" w:type="dxa"/>
            <w:tcBorders>
              <w:top w:val="nil"/>
              <w:left w:val="nil"/>
              <w:bottom w:val="single" w:sz="4" w:space="0" w:color="A5A5A5"/>
              <w:right w:val="single" w:sz="4" w:space="0" w:color="A5A5A5"/>
            </w:tcBorders>
            <w:shd w:val="clear" w:color="000000" w:fill="FBCAA2"/>
            <w:noWrap/>
            <w:vAlign w:val="bottom"/>
            <w:hideMark/>
          </w:tcPr>
          <w:p w14:paraId="3DDE9511"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X chromosome inactivation I</w:t>
            </w:r>
          </w:p>
        </w:tc>
        <w:tc>
          <w:tcPr>
            <w:tcW w:w="1890" w:type="dxa"/>
            <w:tcBorders>
              <w:top w:val="nil"/>
              <w:left w:val="nil"/>
              <w:bottom w:val="single" w:sz="4" w:space="0" w:color="A5A5A5"/>
              <w:right w:val="single" w:sz="4" w:space="0" w:color="A5A5A5"/>
            </w:tcBorders>
            <w:shd w:val="clear" w:color="000000" w:fill="CDDDAC"/>
            <w:noWrap/>
            <w:vAlign w:val="bottom"/>
            <w:hideMark/>
          </w:tcPr>
          <w:p w14:paraId="1F0977B2"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auto" w:fill="auto"/>
            <w:noWrap/>
            <w:vAlign w:val="bottom"/>
            <w:hideMark/>
          </w:tcPr>
          <w:p w14:paraId="4941A09C"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000000" w:fill="CDDDAC"/>
            <w:noWrap/>
            <w:vAlign w:val="bottom"/>
            <w:hideMark/>
          </w:tcPr>
          <w:p w14:paraId="75BB5C4E"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7</w:t>
            </w:r>
          </w:p>
        </w:tc>
      </w:tr>
      <w:tr w:rsidR="00B67DF6" w:rsidRPr="00B67DF6" w14:paraId="20A74445"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05184242"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23</w:t>
            </w:r>
          </w:p>
        </w:tc>
        <w:tc>
          <w:tcPr>
            <w:tcW w:w="1538" w:type="dxa"/>
            <w:tcBorders>
              <w:top w:val="nil"/>
              <w:left w:val="nil"/>
              <w:bottom w:val="single" w:sz="4" w:space="0" w:color="A5A5A5"/>
              <w:right w:val="single" w:sz="4" w:space="0" w:color="A5A5A5"/>
            </w:tcBorders>
            <w:shd w:val="clear" w:color="000000" w:fill="DFA7A6"/>
            <w:noWrap/>
            <w:vAlign w:val="bottom"/>
            <w:hideMark/>
          </w:tcPr>
          <w:p w14:paraId="0EB29CC5"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Oct 15, (Fri)</w:t>
            </w:r>
          </w:p>
        </w:tc>
        <w:tc>
          <w:tcPr>
            <w:tcW w:w="3420" w:type="dxa"/>
            <w:tcBorders>
              <w:top w:val="nil"/>
              <w:left w:val="nil"/>
              <w:bottom w:val="single" w:sz="4" w:space="0" w:color="A5A5A5"/>
              <w:right w:val="single" w:sz="4" w:space="0" w:color="A5A5A5"/>
            </w:tcBorders>
            <w:shd w:val="clear" w:color="000000" w:fill="FBCAA2"/>
            <w:noWrap/>
            <w:vAlign w:val="bottom"/>
            <w:hideMark/>
          </w:tcPr>
          <w:p w14:paraId="7534ED48"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X chromosome inactivation II</w:t>
            </w:r>
          </w:p>
        </w:tc>
        <w:tc>
          <w:tcPr>
            <w:tcW w:w="1890" w:type="dxa"/>
            <w:tcBorders>
              <w:top w:val="nil"/>
              <w:left w:val="nil"/>
              <w:bottom w:val="single" w:sz="4" w:space="0" w:color="A5A5A5"/>
              <w:right w:val="single" w:sz="4" w:space="0" w:color="A5A5A5"/>
            </w:tcBorders>
            <w:shd w:val="clear" w:color="000000" w:fill="CDDDAC"/>
            <w:noWrap/>
            <w:vAlign w:val="bottom"/>
            <w:hideMark/>
          </w:tcPr>
          <w:p w14:paraId="0A7FDA72"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nil"/>
              <w:right w:val="nil"/>
            </w:tcBorders>
            <w:shd w:val="clear" w:color="auto" w:fill="auto"/>
            <w:noWrap/>
            <w:vAlign w:val="bottom"/>
            <w:hideMark/>
          </w:tcPr>
          <w:p w14:paraId="65EC017B" w14:textId="77777777" w:rsidR="00B67DF6" w:rsidRPr="00B67DF6" w:rsidRDefault="00B67DF6">
            <w:pPr>
              <w:rPr>
                <w:rFonts w:ascii="Arial" w:hAnsi="Arial" w:cs="Arial"/>
                <w:color w:val="000000"/>
                <w:sz w:val="16"/>
                <w:szCs w:val="16"/>
              </w:rPr>
            </w:pPr>
          </w:p>
        </w:tc>
        <w:tc>
          <w:tcPr>
            <w:tcW w:w="1170" w:type="dxa"/>
            <w:tcBorders>
              <w:top w:val="nil"/>
              <w:left w:val="single" w:sz="4" w:space="0" w:color="A5A5A5"/>
              <w:bottom w:val="single" w:sz="4" w:space="0" w:color="A5A5A5"/>
              <w:right w:val="single" w:sz="4" w:space="0" w:color="A5A5A5"/>
            </w:tcBorders>
            <w:shd w:val="clear" w:color="auto" w:fill="auto"/>
            <w:noWrap/>
            <w:vAlign w:val="bottom"/>
            <w:hideMark/>
          </w:tcPr>
          <w:p w14:paraId="2A01C31F"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19A97FD8"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4BF2D3E5"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24</w:t>
            </w:r>
          </w:p>
        </w:tc>
        <w:tc>
          <w:tcPr>
            <w:tcW w:w="1538" w:type="dxa"/>
            <w:tcBorders>
              <w:top w:val="nil"/>
              <w:left w:val="nil"/>
              <w:bottom w:val="single" w:sz="4" w:space="0" w:color="A5A5A5"/>
              <w:right w:val="single" w:sz="4" w:space="0" w:color="A5A5A5"/>
            </w:tcBorders>
            <w:shd w:val="clear" w:color="000000" w:fill="A7C0DE"/>
            <w:noWrap/>
            <w:vAlign w:val="bottom"/>
            <w:hideMark/>
          </w:tcPr>
          <w:p w14:paraId="3DB7E74F"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Oct 18, (Mon)</w:t>
            </w:r>
          </w:p>
        </w:tc>
        <w:tc>
          <w:tcPr>
            <w:tcW w:w="3420" w:type="dxa"/>
            <w:tcBorders>
              <w:top w:val="nil"/>
              <w:left w:val="nil"/>
              <w:bottom w:val="single" w:sz="4" w:space="0" w:color="A5A5A5"/>
              <w:right w:val="single" w:sz="4" w:space="0" w:color="A5A5A5"/>
            </w:tcBorders>
            <w:shd w:val="clear" w:color="000000" w:fill="A5D5E2"/>
            <w:noWrap/>
            <w:vAlign w:val="bottom"/>
            <w:hideMark/>
          </w:tcPr>
          <w:p w14:paraId="5331A9D9"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xml:space="preserve">Data blitz </w:t>
            </w:r>
            <w:proofErr w:type="gramStart"/>
            <w:r w:rsidRPr="00B67DF6">
              <w:rPr>
                <w:rFonts w:ascii="Arial" w:hAnsi="Arial" w:cs="Arial"/>
                <w:color w:val="000000"/>
                <w:sz w:val="16"/>
                <w:szCs w:val="16"/>
              </w:rPr>
              <w:t>Ellis</w:t>
            </w:r>
            <w:proofErr w:type="gramEnd"/>
            <w:r w:rsidRPr="00B67DF6">
              <w:rPr>
                <w:rFonts w:ascii="Arial" w:hAnsi="Arial" w:cs="Arial"/>
                <w:color w:val="000000"/>
                <w:sz w:val="16"/>
                <w:szCs w:val="16"/>
              </w:rPr>
              <w:t xml:space="preserve"> style</w:t>
            </w:r>
          </w:p>
        </w:tc>
        <w:tc>
          <w:tcPr>
            <w:tcW w:w="1890" w:type="dxa"/>
            <w:tcBorders>
              <w:top w:val="nil"/>
              <w:left w:val="nil"/>
              <w:bottom w:val="single" w:sz="4" w:space="0" w:color="A5A5A5"/>
              <w:right w:val="single" w:sz="4" w:space="0" w:color="A5A5A5"/>
            </w:tcBorders>
            <w:shd w:val="clear" w:color="000000" w:fill="A5D5E2"/>
            <w:noWrap/>
            <w:vAlign w:val="bottom"/>
            <w:hideMark/>
          </w:tcPr>
          <w:p w14:paraId="334DD61B"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single" w:sz="4" w:space="0" w:color="A5A5A5"/>
              <w:left w:val="nil"/>
              <w:bottom w:val="single" w:sz="4" w:space="0" w:color="A5A5A5"/>
              <w:right w:val="single" w:sz="4" w:space="0" w:color="A5A5A5"/>
            </w:tcBorders>
            <w:shd w:val="clear" w:color="auto" w:fill="auto"/>
            <w:noWrap/>
            <w:vAlign w:val="bottom"/>
            <w:hideMark/>
          </w:tcPr>
          <w:p w14:paraId="4C1B8F57"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000000" w:fill="A5D5E2"/>
            <w:noWrap/>
            <w:vAlign w:val="bottom"/>
            <w:hideMark/>
          </w:tcPr>
          <w:p w14:paraId="5856EC06"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8</w:t>
            </w:r>
          </w:p>
        </w:tc>
      </w:tr>
      <w:tr w:rsidR="00B67DF6" w:rsidRPr="00B67DF6" w14:paraId="05BC57E6"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169A36E5"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25</w:t>
            </w:r>
          </w:p>
        </w:tc>
        <w:tc>
          <w:tcPr>
            <w:tcW w:w="1538" w:type="dxa"/>
            <w:tcBorders>
              <w:top w:val="nil"/>
              <w:left w:val="nil"/>
              <w:bottom w:val="single" w:sz="4" w:space="0" w:color="A5A5A5"/>
              <w:right w:val="single" w:sz="4" w:space="0" w:color="A5A5A5"/>
            </w:tcBorders>
            <w:shd w:val="clear" w:color="000000" w:fill="A7C0DE"/>
            <w:noWrap/>
            <w:vAlign w:val="bottom"/>
            <w:hideMark/>
          </w:tcPr>
          <w:p w14:paraId="3538B639"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Oct 20, (Wed)</w:t>
            </w:r>
          </w:p>
        </w:tc>
        <w:tc>
          <w:tcPr>
            <w:tcW w:w="3420" w:type="dxa"/>
            <w:tcBorders>
              <w:top w:val="nil"/>
              <w:left w:val="nil"/>
              <w:bottom w:val="single" w:sz="4" w:space="0" w:color="A5A5A5"/>
              <w:right w:val="single" w:sz="4" w:space="0" w:color="A5A5A5"/>
            </w:tcBorders>
            <w:shd w:val="clear" w:color="000000" w:fill="FFFFFF"/>
            <w:noWrap/>
            <w:vAlign w:val="bottom"/>
            <w:hideMark/>
          </w:tcPr>
          <w:p w14:paraId="5BB38A0A"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Chromosome structure</w:t>
            </w:r>
          </w:p>
        </w:tc>
        <w:tc>
          <w:tcPr>
            <w:tcW w:w="1890" w:type="dxa"/>
            <w:tcBorders>
              <w:top w:val="nil"/>
              <w:left w:val="nil"/>
              <w:bottom w:val="single" w:sz="4" w:space="0" w:color="A5A5A5"/>
              <w:right w:val="single" w:sz="4" w:space="0" w:color="A5A5A5"/>
            </w:tcBorders>
            <w:shd w:val="clear" w:color="000000" w:fill="BFB1D0"/>
            <w:noWrap/>
            <w:vAlign w:val="bottom"/>
            <w:hideMark/>
          </w:tcPr>
          <w:p w14:paraId="11C3799A"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000000" w:fill="BFB1D0"/>
            <w:noWrap/>
            <w:vAlign w:val="bottom"/>
            <w:hideMark/>
          </w:tcPr>
          <w:p w14:paraId="131CC5DD"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9</w:t>
            </w:r>
          </w:p>
        </w:tc>
        <w:tc>
          <w:tcPr>
            <w:tcW w:w="1170" w:type="dxa"/>
            <w:tcBorders>
              <w:top w:val="nil"/>
              <w:left w:val="nil"/>
              <w:bottom w:val="single" w:sz="4" w:space="0" w:color="A5A5A5"/>
              <w:right w:val="single" w:sz="4" w:space="0" w:color="A5A5A5"/>
            </w:tcBorders>
            <w:shd w:val="clear" w:color="auto" w:fill="auto"/>
            <w:noWrap/>
            <w:vAlign w:val="bottom"/>
            <w:hideMark/>
          </w:tcPr>
          <w:p w14:paraId="51DF7C9C"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2EDED90E"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2584C343"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26</w:t>
            </w:r>
          </w:p>
        </w:tc>
        <w:tc>
          <w:tcPr>
            <w:tcW w:w="1538" w:type="dxa"/>
            <w:tcBorders>
              <w:top w:val="nil"/>
              <w:left w:val="nil"/>
              <w:bottom w:val="single" w:sz="4" w:space="0" w:color="A5A5A5"/>
              <w:right w:val="single" w:sz="4" w:space="0" w:color="A5A5A5"/>
            </w:tcBorders>
            <w:shd w:val="clear" w:color="000000" w:fill="A7C0DE"/>
            <w:noWrap/>
            <w:vAlign w:val="bottom"/>
            <w:hideMark/>
          </w:tcPr>
          <w:p w14:paraId="7143975C"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Oct 22, (Fri)</w:t>
            </w:r>
          </w:p>
        </w:tc>
        <w:tc>
          <w:tcPr>
            <w:tcW w:w="3420" w:type="dxa"/>
            <w:tcBorders>
              <w:top w:val="nil"/>
              <w:left w:val="nil"/>
              <w:bottom w:val="single" w:sz="4" w:space="0" w:color="A5A5A5"/>
              <w:right w:val="single" w:sz="4" w:space="0" w:color="A5A5A5"/>
            </w:tcBorders>
            <w:shd w:val="clear" w:color="000000" w:fill="FFFFFF"/>
            <w:noWrap/>
            <w:vAlign w:val="bottom"/>
            <w:hideMark/>
          </w:tcPr>
          <w:p w14:paraId="4912A333"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Mitotic segregation</w:t>
            </w:r>
          </w:p>
        </w:tc>
        <w:tc>
          <w:tcPr>
            <w:tcW w:w="1890" w:type="dxa"/>
            <w:tcBorders>
              <w:top w:val="nil"/>
              <w:left w:val="nil"/>
              <w:bottom w:val="single" w:sz="4" w:space="0" w:color="A5A5A5"/>
              <w:right w:val="single" w:sz="4" w:space="0" w:color="A5A5A5"/>
            </w:tcBorders>
            <w:shd w:val="clear" w:color="000000" w:fill="BFB1D0"/>
            <w:noWrap/>
            <w:vAlign w:val="bottom"/>
            <w:hideMark/>
          </w:tcPr>
          <w:p w14:paraId="6B0BC24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nil"/>
              <w:right w:val="nil"/>
            </w:tcBorders>
            <w:shd w:val="clear" w:color="auto" w:fill="auto"/>
            <w:noWrap/>
            <w:vAlign w:val="bottom"/>
            <w:hideMark/>
          </w:tcPr>
          <w:p w14:paraId="3D281294" w14:textId="77777777" w:rsidR="00B67DF6" w:rsidRPr="00B67DF6" w:rsidRDefault="00B67DF6">
            <w:pPr>
              <w:rPr>
                <w:rFonts w:ascii="Arial" w:hAnsi="Arial" w:cs="Arial"/>
                <w:color w:val="000000"/>
                <w:sz w:val="16"/>
                <w:szCs w:val="16"/>
              </w:rPr>
            </w:pPr>
          </w:p>
        </w:tc>
        <w:tc>
          <w:tcPr>
            <w:tcW w:w="1170" w:type="dxa"/>
            <w:tcBorders>
              <w:top w:val="nil"/>
              <w:left w:val="single" w:sz="4" w:space="0" w:color="A5A5A5"/>
              <w:bottom w:val="single" w:sz="4" w:space="0" w:color="A5A5A5"/>
              <w:right w:val="single" w:sz="4" w:space="0" w:color="A5A5A5"/>
            </w:tcBorders>
            <w:shd w:val="clear" w:color="auto" w:fill="auto"/>
            <w:noWrap/>
            <w:vAlign w:val="bottom"/>
            <w:hideMark/>
          </w:tcPr>
          <w:p w14:paraId="455D7F06"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4AA560EA"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3639B9B1"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27</w:t>
            </w:r>
          </w:p>
        </w:tc>
        <w:tc>
          <w:tcPr>
            <w:tcW w:w="1538" w:type="dxa"/>
            <w:tcBorders>
              <w:top w:val="nil"/>
              <w:left w:val="nil"/>
              <w:bottom w:val="single" w:sz="4" w:space="0" w:color="A5A5A5"/>
              <w:right w:val="single" w:sz="4" w:space="0" w:color="A5A5A5"/>
            </w:tcBorders>
            <w:shd w:val="clear" w:color="000000" w:fill="DFA7A6"/>
            <w:noWrap/>
            <w:vAlign w:val="bottom"/>
            <w:hideMark/>
          </w:tcPr>
          <w:p w14:paraId="5F957957"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Oct 25, (Mon)</w:t>
            </w:r>
          </w:p>
        </w:tc>
        <w:tc>
          <w:tcPr>
            <w:tcW w:w="3420" w:type="dxa"/>
            <w:tcBorders>
              <w:top w:val="nil"/>
              <w:left w:val="nil"/>
              <w:bottom w:val="single" w:sz="4" w:space="0" w:color="A5A5A5"/>
              <w:right w:val="single" w:sz="4" w:space="0" w:color="A5A5A5"/>
            </w:tcBorders>
            <w:shd w:val="clear" w:color="000000" w:fill="FFFFFF"/>
            <w:noWrap/>
            <w:vAlign w:val="bottom"/>
            <w:hideMark/>
          </w:tcPr>
          <w:p w14:paraId="045CE7BC"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Aberrations</w:t>
            </w:r>
          </w:p>
        </w:tc>
        <w:tc>
          <w:tcPr>
            <w:tcW w:w="1890" w:type="dxa"/>
            <w:tcBorders>
              <w:top w:val="nil"/>
              <w:left w:val="nil"/>
              <w:bottom w:val="single" w:sz="4" w:space="0" w:color="A5A5A5"/>
              <w:right w:val="single" w:sz="4" w:space="0" w:color="A5A5A5"/>
            </w:tcBorders>
            <w:shd w:val="clear" w:color="000000" w:fill="BFB1D0"/>
            <w:noWrap/>
            <w:vAlign w:val="bottom"/>
            <w:hideMark/>
          </w:tcPr>
          <w:p w14:paraId="7B32C4B3"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single" w:sz="4" w:space="0" w:color="A5A5A5"/>
              <w:left w:val="nil"/>
              <w:bottom w:val="single" w:sz="4" w:space="0" w:color="A5A5A5"/>
              <w:right w:val="single" w:sz="4" w:space="0" w:color="A5A5A5"/>
            </w:tcBorders>
            <w:shd w:val="clear" w:color="auto" w:fill="auto"/>
            <w:noWrap/>
            <w:vAlign w:val="bottom"/>
            <w:hideMark/>
          </w:tcPr>
          <w:p w14:paraId="65B10A13"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nil"/>
              <w:right w:val="single" w:sz="4" w:space="0" w:color="A5A5A5"/>
            </w:tcBorders>
            <w:shd w:val="clear" w:color="auto" w:fill="auto"/>
            <w:noWrap/>
            <w:vAlign w:val="bottom"/>
            <w:hideMark/>
          </w:tcPr>
          <w:p w14:paraId="53DC6F44"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r>
      <w:tr w:rsidR="00B67DF6" w:rsidRPr="00B67DF6" w14:paraId="3EEC748E"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4583C959"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28</w:t>
            </w:r>
          </w:p>
        </w:tc>
        <w:tc>
          <w:tcPr>
            <w:tcW w:w="1538" w:type="dxa"/>
            <w:tcBorders>
              <w:top w:val="nil"/>
              <w:left w:val="nil"/>
              <w:bottom w:val="single" w:sz="4" w:space="0" w:color="A5A5A5"/>
              <w:right w:val="single" w:sz="4" w:space="0" w:color="A5A5A5"/>
            </w:tcBorders>
            <w:shd w:val="clear" w:color="000000" w:fill="DFA7A6"/>
            <w:noWrap/>
            <w:vAlign w:val="bottom"/>
            <w:hideMark/>
          </w:tcPr>
          <w:p w14:paraId="6BD03B17"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Oct 27, (Wed)</w:t>
            </w:r>
          </w:p>
        </w:tc>
        <w:tc>
          <w:tcPr>
            <w:tcW w:w="3420" w:type="dxa"/>
            <w:tcBorders>
              <w:top w:val="nil"/>
              <w:left w:val="nil"/>
              <w:bottom w:val="single" w:sz="4" w:space="0" w:color="A5A5A5"/>
              <w:right w:val="single" w:sz="4" w:space="0" w:color="A5A5A5"/>
            </w:tcBorders>
            <w:shd w:val="clear" w:color="000000" w:fill="FFFFFF"/>
            <w:noWrap/>
            <w:vAlign w:val="bottom"/>
            <w:hideMark/>
          </w:tcPr>
          <w:p w14:paraId="2E77C071"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Segmental aneuploidy, Balancers</w:t>
            </w:r>
          </w:p>
        </w:tc>
        <w:tc>
          <w:tcPr>
            <w:tcW w:w="1890" w:type="dxa"/>
            <w:tcBorders>
              <w:top w:val="nil"/>
              <w:left w:val="nil"/>
              <w:bottom w:val="single" w:sz="4" w:space="0" w:color="A5A5A5"/>
              <w:right w:val="single" w:sz="4" w:space="0" w:color="A5A5A5"/>
            </w:tcBorders>
            <w:shd w:val="clear" w:color="000000" w:fill="BFB1D0"/>
            <w:noWrap/>
            <w:vAlign w:val="bottom"/>
            <w:hideMark/>
          </w:tcPr>
          <w:p w14:paraId="431E75DC"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nil"/>
            </w:tcBorders>
            <w:shd w:val="clear" w:color="auto" w:fill="auto"/>
            <w:noWrap/>
            <w:vAlign w:val="bottom"/>
            <w:hideMark/>
          </w:tcPr>
          <w:p w14:paraId="029C455A"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single" w:sz="4" w:space="0" w:color="A5A5A5"/>
              <w:left w:val="single" w:sz="4" w:space="0" w:color="A5A5A5"/>
              <w:bottom w:val="nil"/>
              <w:right w:val="single" w:sz="4" w:space="0" w:color="A5A5A5"/>
            </w:tcBorders>
            <w:shd w:val="clear" w:color="auto" w:fill="auto"/>
            <w:noWrap/>
            <w:vAlign w:val="bottom"/>
            <w:hideMark/>
          </w:tcPr>
          <w:p w14:paraId="401D4BA9"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r>
      <w:tr w:rsidR="00B67DF6" w:rsidRPr="00B67DF6" w14:paraId="46B0661A"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1040341F"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29</w:t>
            </w:r>
          </w:p>
        </w:tc>
        <w:tc>
          <w:tcPr>
            <w:tcW w:w="1538" w:type="dxa"/>
            <w:tcBorders>
              <w:top w:val="nil"/>
              <w:left w:val="nil"/>
              <w:bottom w:val="single" w:sz="4" w:space="0" w:color="A5A5A5"/>
              <w:right w:val="single" w:sz="4" w:space="0" w:color="A5A5A5"/>
            </w:tcBorders>
            <w:shd w:val="clear" w:color="000000" w:fill="DFA7A6"/>
            <w:noWrap/>
            <w:vAlign w:val="bottom"/>
            <w:hideMark/>
          </w:tcPr>
          <w:p w14:paraId="0A1C3626"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Oct 29, (Fri)</w:t>
            </w:r>
          </w:p>
        </w:tc>
        <w:tc>
          <w:tcPr>
            <w:tcW w:w="3420" w:type="dxa"/>
            <w:tcBorders>
              <w:top w:val="nil"/>
              <w:left w:val="nil"/>
              <w:bottom w:val="single" w:sz="4" w:space="0" w:color="A5A5A5"/>
              <w:right w:val="single" w:sz="4" w:space="0" w:color="A5A5A5"/>
            </w:tcBorders>
            <w:shd w:val="clear" w:color="000000" w:fill="FFFFFF"/>
            <w:noWrap/>
            <w:vAlign w:val="bottom"/>
            <w:hideMark/>
          </w:tcPr>
          <w:p w14:paraId="7755FBB6"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Inverse Dose</w:t>
            </w:r>
          </w:p>
        </w:tc>
        <w:tc>
          <w:tcPr>
            <w:tcW w:w="1890" w:type="dxa"/>
            <w:tcBorders>
              <w:top w:val="nil"/>
              <w:left w:val="nil"/>
              <w:bottom w:val="single" w:sz="4" w:space="0" w:color="A5A5A5"/>
              <w:right w:val="single" w:sz="4" w:space="0" w:color="A5A5A5"/>
            </w:tcBorders>
            <w:shd w:val="clear" w:color="000000" w:fill="BFB1D0"/>
            <w:noWrap/>
            <w:vAlign w:val="bottom"/>
            <w:hideMark/>
          </w:tcPr>
          <w:p w14:paraId="38A65FE4"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000000" w:fill="A5D5E2"/>
            <w:noWrap/>
            <w:vAlign w:val="bottom"/>
            <w:hideMark/>
          </w:tcPr>
          <w:p w14:paraId="61B98185"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10</w:t>
            </w:r>
          </w:p>
        </w:tc>
        <w:tc>
          <w:tcPr>
            <w:tcW w:w="1170" w:type="dxa"/>
            <w:tcBorders>
              <w:top w:val="single" w:sz="4" w:space="0" w:color="A5A5A5"/>
              <w:left w:val="nil"/>
              <w:bottom w:val="nil"/>
              <w:right w:val="single" w:sz="4" w:space="0" w:color="A5A5A5"/>
            </w:tcBorders>
            <w:shd w:val="clear" w:color="auto" w:fill="auto"/>
            <w:noWrap/>
            <w:vAlign w:val="bottom"/>
            <w:hideMark/>
          </w:tcPr>
          <w:p w14:paraId="24AAC766"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r>
      <w:tr w:rsidR="00B67DF6" w:rsidRPr="00B67DF6" w14:paraId="4015738F"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7849C94F"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30</w:t>
            </w:r>
          </w:p>
        </w:tc>
        <w:tc>
          <w:tcPr>
            <w:tcW w:w="1538" w:type="dxa"/>
            <w:tcBorders>
              <w:top w:val="nil"/>
              <w:left w:val="nil"/>
              <w:bottom w:val="single" w:sz="4" w:space="0" w:color="A5A5A5"/>
              <w:right w:val="single" w:sz="4" w:space="0" w:color="A5A5A5"/>
            </w:tcBorders>
            <w:shd w:val="clear" w:color="000000" w:fill="A7C0DE"/>
            <w:noWrap/>
            <w:vAlign w:val="bottom"/>
            <w:hideMark/>
          </w:tcPr>
          <w:p w14:paraId="41BCE20C"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Nov 1, (Mon)</w:t>
            </w:r>
          </w:p>
        </w:tc>
        <w:tc>
          <w:tcPr>
            <w:tcW w:w="3420" w:type="dxa"/>
            <w:tcBorders>
              <w:top w:val="nil"/>
              <w:left w:val="nil"/>
              <w:bottom w:val="single" w:sz="4" w:space="0" w:color="A5A5A5"/>
              <w:right w:val="single" w:sz="4" w:space="0" w:color="A5A5A5"/>
            </w:tcBorders>
            <w:shd w:val="clear" w:color="000000" w:fill="FFFFFF"/>
            <w:noWrap/>
            <w:vAlign w:val="bottom"/>
            <w:hideMark/>
          </w:tcPr>
          <w:p w14:paraId="0638B41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Aneuploidy</w:t>
            </w:r>
          </w:p>
        </w:tc>
        <w:tc>
          <w:tcPr>
            <w:tcW w:w="1890" w:type="dxa"/>
            <w:tcBorders>
              <w:top w:val="nil"/>
              <w:left w:val="nil"/>
              <w:bottom w:val="single" w:sz="4" w:space="0" w:color="A5A5A5"/>
              <w:right w:val="single" w:sz="4" w:space="0" w:color="A5A5A5"/>
            </w:tcBorders>
            <w:shd w:val="clear" w:color="000000" w:fill="BFB1D0"/>
            <w:noWrap/>
            <w:vAlign w:val="bottom"/>
            <w:hideMark/>
          </w:tcPr>
          <w:p w14:paraId="48608B26"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000000" w:fill="CDDDAC"/>
            <w:noWrap/>
            <w:vAlign w:val="bottom"/>
            <w:hideMark/>
          </w:tcPr>
          <w:p w14:paraId="3AC719A1"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11</w:t>
            </w:r>
          </w:p>
        </w:tc>
        <w:tc>
          <w:tcPr>
            <w:tcW w:w="1170" w:type="dxa"/>
            <w:tcBorders>
              <w:top w:val="single" w:sz="4" w:space="0" w:color="A5A5A5"/>
              <w:left w:val="nil"/>
              <w:bottom w:val="single" w:sz="4" w:space="0" w:color="A5A5A5"/>
              <w:right w:val="single" w:sz="4" w:space="0" w:color="A5A5A5"/>
            </w:tcBorders>
            <w:shd w:val="clear" w:color="auto" w:fill="auto"/>
            <w:noWrap/>
            <w:vAlign w:val="bottom"/>
            <w:hideMark/>
          </w:tcPr>
          <w:p w14:paraId="032F13C1"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r>
      <w:tr w:rsidR="00B67DF6" w:rsidRPr="00B67DF6" w14:paraId="171DCAE2"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11FF0162"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lastRenderedPageBreak/>
              <w:t>31</w:t>
            </w:r>
          </w:p>
        </w:tc>
        <w:tc>
          <w:tcPr>
            <w:tcW w:w="1538" w:type="dxa"/>
            <w:tcBorders>
              <w:top w:val="nil"/>
              <w:left w:val="nil"/>
              <w:bottom w:val="single" w:sz="4" w:space="0" w:color="A5A5A5"/>
              <w:right w:val="single" w:sz="4" w:space="0" w:color="A5A5A5"/>
            </w:tcBorders>
            <w:shd w:val="clear" w:color="000000" w:fill="A7C0DE"/>
            <w:noWrap/>
            <w:vAlign w:val="bottom"/>
            <w:hideMark/>
          </w:tcPr>
          <w:p w14:paraId="7EE4BB34"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Nov 3, (Wed)</w:t>
            </w:r>
          </w:p>
        </w:tc>
        <w:tc>
          <w:tcPr>
            <w:tcW w:w="3420" w:type="dxa"/>
            <w:tcBorders>
              <w:top w:val="nil"/>
              <w:left w:val="nil"/>
              <w:bottom w:val="single" w:sz="4" w:space="0" w:color="A5A5A5"/>
              <w:right w:val="single" w:sz="4" w:space="0" w:color="A5A5A5"/>
            </w:tcBorders>
            <w:shd w:val="clear" w:color="000000" w:fill="FFFFFF"/>
            <w:noWrap/>
            <w:vAlign w:val="bottom"/>
            <w:hideMark/>
          </w:tcPr>
          <w:p w14:paraId="27EEB958"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Telomeres</w:t>
            </w:r>
          </w:p>
        </w:tc>
        <w:tc>
          <w:tcPr>
            <w:tcW w:w="1890" w:type="dxa"/>
            <w:tcBorders>
              <w:top w:val="nil"/>
              <w:left w:val="nil"/>
              <w:bottom w:val="single" w:sz="4" w:space="0" w:color="A5A5A5"/>
              <w:right w:val="single" w:sz="4" w:space="0" w:color="A5A5A5"/>
            </w:tcBorders>
            <w:shd w:val="clear" w:color="000000" w:fill="CDDDAC"/>
            <w:noWrap/>
            <w:vAlign w:val="bottom"/>
            <w:hideMark/>
          </w:tcPr>
          <w:p w14:paraId="0C493DC3"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auto" w:fill="auto"/>
            <w:noWrap/>
            <w:vAlign w:val="bottom"/>
            <w:hideMark/>
          </w:tcPr>
          <w:p w14:paraId="70D31EAE"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000000" w:fill="BFB1D0"/>
            <w:noWrap/>
            <w:vAlign w:val="bottom"/>
            <w:hideMark/>
          </w:tcPr>
          <w:p w14:paraId="6E4CE5EE"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9</w:t>
            </w:r>
          </w:p>
        </w:tc>
      </w:tr>
      <w:tr w:rsidR="00B67DF6" w:rsidRPr="00B67DF6" w14:paraId="5FCEA856"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6CFCF779"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32</w:t>
            </w:r>
          </w:p>
        </w:tc>
        <w:tc>
          <w:tcPr>
            <w:tcW w:w="1538" w:type="dxa"/>
            <w:tcBorders>
              <w:top w:val="nil"/>
              <w:left w:val="nil"/>
              <w:bottom w:val="single" w:sz="4" w:space="0" w:color="A5A5A5"/>
              <w:right w:val="single" w:sz="4" w:space="0" w:color="A5A5A5"/>
            </w:tcBorders>
            <w:shd w:val="clear" w:color="000000" w:fill="A7C0DE"/>
            <w:noWrap/>
            <w:vAlign w:val="bottom"/>
            <w:hideMark/>
          </w:tcPr>
          <w:p w14:paraId="3FAEBFB6"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Nov 5, (Fri)</w:t>
            </w:r>
          </w:p>
        </w:tc>
        <w:tc>
          <w:tcPr>
            <w:tcW w:w="3420" w:type="dxa"/>
            <w:tcBorders>
              <w:top w:val="nil"/>
              <w:left w:val="nil"/>
              <w:bottom w:val="single" w:sz="4" w:space="0" w:color="A5A5A5"/>
              <w:right w:val="single" w:sz="4" w:space="0" w:color="A5A5A5"/>
            </w:tcBorders>
            <w:shd w:val="clear" w:color="000000" w:fill="FFFFFF"/>
            <w:noWrap/>
            <w:vAlign w:val="bottom"/>
            <w:hideMark/>
          </w:tcPr>
          <w:p w14:paraId="2DFD928B"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Telomeres</w:t>
            </w:r>
          </w:p>
        </w:tc>
        <w:tc>
          <w:tcPr>
            <w:tcW w:w="1890" w:type="dxa"/>
            <w:tcBorders>
              <w:top w:val="nil"/>
              <w:left w:val="nil"/>
              <w:bottom w:val="single" w:sz="4" w:space="0" w:color="A5A5A5"/>
              <w:right w:val="single" w:sz="4" w:space="0" w:color="A5A5A5"/>
            </w:tcBorders>
            <w:shd w:val="clear" w:color="000000" w:fill="CDDDAC"/>
            <w:noWrap/>
            <w:vAlign w:val="bottom"/>
            <w:hideMark/>
          </w:tcPr>
          <w:p w14:paraId="73EBA7C6"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auto" w:fill="auto"/>
            <w:noWrap/>
            <w:vAlign w:val="bottom"/>
            <w:hideMark/>
          </w:tcPr>
          <w:p w14:paraId="3290497F"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64605CA2"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59B0E7C1"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161CE441"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33</w:t>
            </w:r>
          </w:p>
        </w:tc>
        <w:tc>
          <w:tcPr>
            <w:tcW w:w="1538" w:type="dxa"/>
            <w:tcBorders>
              <w:top w:val="nil"/>
              <w:left w:val="nil"/>
              <w:bottom w:val="single" w:sz="4" w:space="0" w:color="A5A5A5"/>
              <w:right w:val="single" w:sz="4" w:space="0" w:color="A5A5A5"/>
            </w:tcBorders>
            <w:shd w:val="clear" w:color="000000" w:fill="DFA7A6"/>
            <w:noWrap/>
            <w:vAlign w:val="bottom"/>
            <w:hideMark/>
          </w:tcPr>
          <w:p w14:paraId="6D6D528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Nov 8, (Mon)</w:t>
            </w:r>
          </w:p>
        </w:tc>
        <w:tc>
          <w:tcPr>
            <w:tcW w:w="3420" w:type="dxa"/>
            <w:tcBorders>
              <w:top w:val="nil"/>
              <w:left w:val="nil"/>
              <w:bottom w:val="single" w:sz="4" w:space="0" w:color="A5A5A5"/>
              <w:right w:val="single" w:sz="4" w:space="0" w:color="A5A5A5"/>
            </w:tcBorders>
            <w:shd w:val="clear" w:color="000000" w:fill="FFFFFF"/>
            <w:noWrap/>
            <w:vAlign w:val="bottom"/>
            <w:hideMark/>
          </w:tcPr>
          <w:p w14:paraId="1602DDE2"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Telomeres</w:t>
            </w:r>
          </w:p>
        </w:tc>
        <w:tc>
          <w:tcPr>
            <w:tcW w:w="1890" w:type="dxa"/>
            <w:tcBorders>
              <w:top w:val="nil"/>
              <w:left w:val="nil"/>
              <w:bottom w:val="single" w:sz="4" w:space="0" w:color="A5A5A5"/>
              <w:right w:val="single" w:sz="4" w:space="0" w:color="A5A5A5"/>
            </w:tcBorders>
            <w:shd w:val="clear" w:color="000000" w:fill="CDDDAC"/>
            <w:noWrap/>
            <w:vAlign w:val="bottom"/>
            <w:hideMark/>
          </w:tcPr>
          <w:p w14:paraId="0706D171"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auto" w:fill="auto"/>
            <w:noWrap/>
            <w:vAlign w:val="bottom"/>
            <w:hideMark/>
          </w:tcPr>
          <w:p w14:paraId="2B9D8137"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5472F86A"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r>
      <w:tr w:rsidR="00B67DF6" w:rsidRPr="00B67DF6" w14:paraId="255502CB"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72B7AA81"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34</w:t>
            </w:r>
          </w:p>
        </w:tc>
        <w:tc>
          <w:tcPr>
            <w:tcW w:w="1538" w:type="dxa"/>
            <w:tcBorders>
              <w:top w:val="nil"/>
              <w:left w:val="nil"/>
              <w:bottom w:val="single" w:sz="4" w:space="0" w:color="A5A5A5"/>
              <w:right w:val="single" w:sz="4" w:space="0" w:color="A5A5A5"/>
            </w:tcBorders>
            <w:shd w:val="clear" w:color="000000" w:fill="DFA7A6"/>
            <w:noWrap/>
            <w:vAlign w:val="bottom"/>
            <w:hideMark/>
          </w:tcPr>
          <w:p w14:paraId="0B151D7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Nov 10, (Wed)</w:t>
            </w:r>
          </w:p>
        </w:tc>
        <w:tc>
          <w:tcPr>
            <w:tcW w:w="3420" w:type="dxa"/>
            <w:tcBorders>
              <w:top w:val="nil"/>
              <w:left w:val="nil"/>
              <w:bottom w:val="single" w:sz="4" w:space="0" w:color="A5A5A5"/>
              <w:right w:val="single" w:sz="4" w:space="0" w:color="A5A5A5"/>
            </w:tcBorders>
            <w:shd w:val="clear" w:color="000000" w:fill="FFFFFF"/>
            <w:noWrap/>
            <w:vAlign w:val="bottom"/>
            <w:hideMark/>
          </w:tcPr>
          <w:p w14:paraId="44170DDB"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Experimental Day</w:t>
            </w:r>
          </w:p>
        </w:tc>
        <w:tc>
          <w:tcPr>
            <w:tcW w:w="1890" w:type="dxa"/>
            <w:tcBorders>
              <w:top w:val="nil"/>
              <w:left w:val="nil"/>
              <w:bottom w:val="single" w:sz="4" w:space="0" w:color="A5A5A5"/>
              <w:right w:val="single" w:sz="4" w:space="0" w:color="A5A5A5"/>
            </w:tcBorders>
            <w:shd w:val="clear" w:color="000000" w:fill="FFFFFF"/>
            <w:noWrap/>
            <w:vAlign w:val="bottom"/>
            <w:hideMark/>
          </w:tcPr>
          <w:p w14:paraId="437B5EEE"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c>
          <w:tcPr>
            <w:tcW w:w="1260" w:type="dxa"/>
            <w:tcBorders>
              <w:top w:val="nil"/>
              <w:left w:val="nil"/>
              <w:bottom w:val="single" w:sz="4" w:space="0" w:color="A5A5A5"/>
              <w:right w:val="single" w:sz="4" w:space="0" w:color="A5A5A5"/>
            </w:tcBorders>
            <w:shd w:val="clear" w:color="auto" w:fill="auto"/>
            <w:noWrap/>
            <w:vAlign w:val="bottom"/>
            <w:hideMark/>
          </w:tcPr>
          <w:p w14:paraId="6EF5982A"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000000" w:fill="CDDDAC"/>
            <w:noWrap/>
            <w:vAlign w:val="bottom"/>
            <w:hideMark/>
          </w:tcPr>
          <w:p w14:paraId="5EDB7CF1"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11</w:t>
            </w:r>
          </w:p>
        </w:tc>
      </w:tr>
      <w:tr w:rsidR="00B67DF6" w:rsidRPr="00B67DF6" w14:paraId="0377E93A"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4958E609"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35</w:t>
            </w:r>
          </w:p>
        </w:tc>
        <w:tc>
          <w:tcPr>
            <w:tcW w:w="1538" w:type="dxa"/>
            <w:tcBorders>
              <w:top w:val="nil"/>
              <w:left w:val="nil"/>
              <w:bottom w:val="single" w:sz="4" w:space="0" w:color="A5A5A5"/>
              <w:right w:val="single" w:sz="4" w:space="0" w:color="A5A5A5"/>
            </w:tcBorders>
            <w:shd w:val="clear" w:color="000000" w:fill="DFA7A6"/>
            <w:noWrap/>
            <w:vAlign w:val="bottom"/>
            <w:hideMark/>
          </w:tcPr>
          <w:p w14:paraId="727DBB43"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Nov 12, (Fri)</w:t>
            </w:r>
          </w:p>
        </w:tc>
        <w:tc>
          <w:tcPr>
            <w:tcW w:w="3420" w:type="dxa"/>
            <w:tcBorders>
              <w:top w:val="nil"/>
              <w:left w:val="nil"/>
              <w:bottom w:val="single" w:sz="4" w:space="0" w:color="A5A5A5"/>
              <w:right w:val="single" w:sz="4" w:space="0" w:color="A5A5A5"/>
            </w:tcBorders>
            <w:shd w:val="clear" w:color="000000" w:fill="A5D5E2"/>
            <w:noWrap/>
            <w:vAlign w:val="bottom"/>
            <w:hideMark/>
          </w:tcPr>
          <w:p w14:paraId="5C85EAEE"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Data blitz Maggert style</w:t>
            </w:r>
          </w:p>
        </w:tc>
        <w:tc>
          <w:tcPr>
            <w:tcW w:w="1890" w:type="dxa"/>
            <w:tcBorders>
              <w:top w:val="nil"/>
              <w:left w:val="nil"/>
              <w:bottom w:val="single" w:sz="4" w:space="0" w:color="A5A5A5"/>
              <w:right w:val="single" w:sz="4" w:space="0" w:color="A5A5A5"/>
            </w:tcBorders>
            <w:shd w:val="clear" w:color="000000" w:fill="A5D5E2"/>
            <w:noWrap/>
            <w:vAlign w:val="bottom"/>
            <w:hideMark/>
          </w:tcPr>
          <w:p w14:paraId="18929464"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000000" w:fill="CDDDAC"/>
            <w:noWrap/>
            <w:vAlign w:val="bottom"/>
            <w:hideMark/>
          </w:tcPr>
          <w:p w14:paraId="4A537155"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12</w:t>
            </w:r>
          </w:p>
        </w:tc>
        <w:tc>
          <w:tcPr>
            <w:tcW w:w="1170" w:type="dxa"/>
            <w:tcBorders>
              <w:top w:val="nil"/>
              <w:left w:val="nil"/>
              <w:bottom w:val="single" w:sz="4" w:space="0" w:color="A5A5A5"/>
              <w:right w:val="single" w:sz="4" w:space="0" w:color="A5A5A5"/>
            </w:tcBorders>
            <w:shd w:val="clear" w:color="000000" w:fill="A5D5E2"/>
            <w:noWrap/>
            <w:vAlign w:val="bottom"/>
            <w:hideMark/>
          </w:tcPr>
          <w:p w14:paraId="7E2F9BC6"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10</w:t>
            </w:r>
          </w:p>
        </w:tc>
      </w:tr>
      <w:tr w:rsidR="00B67DF6" w:rsidRPr="00B67DF6" w14:paraId="18A4D4BA"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2A3B17EF"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36</w:t>
            </w:r>
          </w:p>
        </w:tc>
        <w:tc>
          <w:tcPr>
            <w:tcW w:w="1538" w:type="dxa"/>
            <w:tcBorders>
              <w:top w:val="nil"/>
              <w:left w:val="nil"/>
              <w:bottom w:val="single" w:sz="4" w:space="0" w:color="A5A5A5"/>
              <w:right w:val="single" w:sz="4" w:space="0" w:color="A5A5A5"/>
            </w:tcBorders>
            <w:shd w:val="clear" w:color="000000" w:fill="A7C0DE"/>
            <w:noWrap/>
            <w:vAlign w:val="bottom"/>
            <w:hideMark/>
          </w:tcPr>
          <w:p w14:paraId="3811F8B4"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Nov 15, (Mon)</w:t>
            </w:r>
          </w:p>
        </w:tc>
        <w:tc>
          <w:tcPr>
            <w:tcW w:w="3420" w:type="dxa"/>
            <w:tcBorders>
              <w:top w:val="nil"/>
              <w:left w:val="nil"/>
              <w:bottom w:val="single" w:sz="4" w:space="0" w:color="A5A5A5"/>
              <w:right w:val="single" w:sz="4" w:space="0" w:color="A5A5A5"/>
            </w:tcBorders>
            <w:shd w:val="clear" w:color="000000" w:fill="FBCAA2"/>
            <w:noWrap/>
            <w:vAlign w:val="bottom"/>
            <w:hideMark/>
          </w:tcPr>
          <w:p w14:paraId="247ED2CE"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Intro to human pop genetics</w:t>
            </w:r>
          </w:p>
        </w:tc>
        <w:tc>
          <w:tcPr>
            <w:tcW w:w="1890" w:type="dxa"/>
            <w:tcBorders>
              <w:top w:val="nil"/>
              <w:left w:val="nil"/>
              <w:bottom w:val="single" w:sz="4" w:space="0" w:color="A5A5A5"/>
              <w:right w:val="single" w:sz="4" w:space="0" w:color="A5A5A5"/>
            </w:tcBorders>
            <w:shd w:val="clear" w:color="000000" w:fill="CDDDAC"/>
            <w:noWrap/>
            <w:vAlign w:val="bottom"/>
            <w:hideMark/>
          </w:tcPr>
          <w:p w14:paraId="3069F244"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000000" w:fill="F3E6A5"/>
            <w:noWrap/>
            <w:vAlign w:val="bottom"/>
            <w:hideMark/>
          </w:tcPr>
          <w:p w14:paraId="6B7FF4D7"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Final Paper</w:t>
            </w:r>
          </w:p>
        </w:tc>
        <w:tc>
          <w:tcPr>
            <w:tcW w:w="1170" w:type="dxa"/>
            <w:tcBorders>
              <w:top w:val="nil"/>
              <w:left w:val="nil"/>
              <w:bottom w:val="single" w:sz="4" w:space="0" w:color="A5A5A5"/>
              <w:right w:val="single" w:sz="4" w:space="0" w:color="A5A5A5"/>
            </w:tcBorders>
            <w:shd w:val="clear" w:color="auto" w:fill="auto"/>
            <w:noWrap/>
            <w:vAlign w:val="bottom"/>
            <w:hideMark/>
          </w:tcPr>
          <w:p w14:paraId="26E0C9A7"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2798901D"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06819ADF"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37</w:t>
            </w:r>
          </w:p>
        </w:tc>
        <w:tc>
          <w:tcPr>
            <w:tcW w:w="1538" w:type="dxa"/>
            <w:tcBorders>
              <w:top w:val="nil"/>
              <w:left w:val="nil"/>
              <w:bottom w:val="single" w:sz="4" w:space="0" w:color="A5A5A5"/>
              <w:right w:val="single" w:sz="4" w:space="0" w:color="A5A5A5"/>
            </w:tcBorders>
            <w:shd w:val="clear" w:color="000000" w:fill="A7C0DE"/>
            <w:noWrap/>
            <w:vAlign w:val="bottom"/>
            <w:hideMark/>
          </w:tcPr>
          <w:p w14:paraId="351F127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Nov 17, (Wed)</w:t>
            </w:r>
          </w:p>
        </w:tc>
        <w:tc>
          <w:tcPr>
            <w:tcW w:w="3420" w:type="dxa"/>
            <w:tcBorders>
              <w:top w:val="nil"/>
              <w:left w:val="nil"/>
              <w:bottom w:val="single" w:sz="4" w:space="0" w:color="A5A5A5"/>
              <w:right w:val="single" w:sz="4" w:space="0" w:color="A5A5A5"/>
            </w:tcBorders>
            <w:shd w:val="clear" w:color="000000" w:fill="FBCAA2"/>
            <w:noWrap/>
            <w:vAlign w:val="bottom"/>
            <w:hideMark/>
          </w:tcPr>
          <w:p w14:paraId="041319B9"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Inbreeding and parental relatedness</w:t>
            </w:r>
          </w:p>
        </w:tc>
        <w:tc>
          <w:tcPr>
            <w:tcW w:w="1890" w:type="dxa"/>
            <w:tcBorders>
              <w:top w:val="nil"/>
              <w:left w:val="nil"/>
              <w:bottom w:val="single" w:sz="4" w:space="0" w:color="A5A5A5"/>
              <w:right w:val="single" w:sz="4" w:space="0" w:color="A5A5A5"/>
            </w:tcBorders>
            <w:shd w:val="clear" w:color="000000" w:fill="CDDDAC"/>
            <w:noWrap/>
            <w:vAlign w:val="bottom"/>
            <w:hideMark/>
          </w:tcPr>
          <w:p w14:paraId="6BCE892C"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auto" w:fill="auto"/>
            <w:noWrap/>
            <w:vAlign w:val="bottom"/>
            <w:hideMark/>
          </w:tcPr>
          <w:p w14:paraId="6D715B50"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30C8EF7E"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6C763FA3"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22DD6C1F"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38</w:t>
            </w:r>
          </w:p>
        </w:tc>
        <w:tc>
          <w:tcPr>
            <w:tcW w:w="1538" w:type="dxa"/>
            <w:tcBorders>
              <w:top w:val="nil"/>
              <w:left w:val="nil"/>
              <w:bottom w:val="single" w:sz="4" w:space="0" w:color="A5A5A5"/>
              <w:right w:val="single" w:sz="4" w:space="0" w:color="A5A5A5"/>
            </w:tcBorders>
            <w:shd w:val="clear" w:color="000000" w:fill="A7C0DE"/>
            <w:noWrap/>
            <w:vAlign w:val="bottom"/>
            <w:hideMark/>
          </w:tcPr>
          <w:p w14:paraId="2389B4F5"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Nov 19, (Fri)</w:t>
            </w:r>
          </w:p>
        </w:tc>
        <w:tc>
          <w:tcPr>
            <w:tcW w:w="3420" w:type="dxa"/>
            <w:tcBorders>
              <w:top w:val="nil"/>
              <w:left w:val="nil"/>
              <w:bottom w:val="single" w:sz="4" w:space="0" w:color="A5A5A5"/>
              <w:right w:val="single" w:sz="4" w:space="0" w:color="A5A5A5"/>
            </w:tcBorders>
            <w:shd w:val="clear" w:color="000000" w:fill="FBCAA2"/>
            <w:noWrap/>
            <w:vAlign w:val="bottom"/>
            <w:hideMark/>
          </w:tcPr>
          <w:p w14:paraId="74EFF0B8"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Somatic cell mosaicism</w:t>
            </w:r>
          </w:p>
        </w:tc>
        <w:tc>
          <w:tcPr>
            <w:tcW w:w="1890" w:type="dxa"/>
            <w:tcBorders>
              <w:top w:val="nil"/>
              <w:left w:val="nil"/>
              <w:bottom w:val="single" w:sz="4" w:space="0" w:color="A5A5A5"/>
              <w:right w:val="single" w:sz="4" w:space="0" w:color="A5A5A5"/>
            </w:tcBorders>
            <w:shd w:val="clear" w:color="000000" w:fill="CDDDAC"/>
            <w:noWrap/>
            <w:vAlign w:val="bottom"/>
            <w:hideMark/>
          </w:tcPr>
          <w:p w14:paraId="33F2BB41"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auto" w:fill="auto"/>
            <w:noWrap/>
            <w:vAlign w:val="bottom"/>
            <w:hideMark/>
          </w:tcPr>
          <w:p w14:paraId="0206828F"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4ECB6889"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r>
      <w:tr w:rsidR="00B67DF6" w:rsidRPr="00B67DF6" w14:paraId="1D5AA554"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0F744854"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39</w:t>
            </w:r>
          </w:p>
        </w:tc>
        <w:tc>
          <w:tcPr>
            <w:tcW w:w="1538" w:type="dxa"/>
            <w:tcBorders>
              <w:top w:val="nil"/>
              <w:left w:val="nil"/>
              <w:bottom w:val="single" w:sz="4" w:space="0" w:color="A5A5A5"/>
              <w:right w:val="single" w:sz="4" w:space="0" w:color="A5A5A5"/>
            </w:tcBorders>
            <w:shd w:val="clear" w:color="000000" w:fill="DFA7A6"/>
            <w:noWrap/>
            <w:vAlign w:val="bottom"/>
            <w:hideMark/>
          </w:tcPr>
          <w:p w14:paraId="7B077895"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Nov 22, (Mon)</w:t>
            </w:r>
          </w:p>
        </w:tc>
        <w:tc>
          <w:tcPr>
            <w:tcW w:w="3420" w:type="dxa"/>
            <w:tcBorders>
              <w:top w:val="nil"/>
              <w:left w:val="nil"/>
              <w:bottom w:val="single" w:sz="4" w:space="0" w:color="A5A5A5"/>
              <w:right w:val="single" w:sz="4" w:space="0" w:color="A5A5A5"/>
            </w:tcBorders>
            <w:shd w:val="clear" w:color="000000" w:fill="FBCAA2"/>
            <w:noWrap/>
            <w:vAlign w:val="bottom"/>
            <w:hideMark/>
          </w:tcPr>
          <w:p w14:paraId="68A9E39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Somatic mutations I</w:t>
            </w:r>
          </w:p>
        </w:tc>
        <w:tc>
          <w:tcPr>
            <w:tcW w:w="1890" w:type="dxa"/>
            <w:tcBorders>
              <w:top w:val="nil"/>
              <w:left w:val="nil"/>
              <w:bottom w:val="single" w:sz="4" w:space="0" w:color="A5A5A5"/>
              <w:right w:val="single" w:sz="4" w:space="0" w:color="A5A5A5"/>
            </w:tcBorders>
            <w:shd w:val="clear" w:color="000000" w:fill="CDDDAC"/>
            <w:noWrap/>
            <w:vAlign w:val="bottom"/>
            <w:hideMark/>
          </w:tcPr>
          <w:p w14:paraId="588BF9D5"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auto" w:fill="auto"/>
            <w:noWrap/>
            <w:vAlign w:val="bottom"/>
            <w:hideMark/>
          </w:tcPr>
          <w:p w14:paraId="0CFC3726"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000000" w:fill="CDDDAC"/>
            <w:noWrap/>
            <w:vAlign w:val="bottom"/>
            <w:hideMark/>
          </w:tcPr>
          <w:p w14:paraId="42DC6D51"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12</w:t>
            </w:r>
          </w:p>
        </w:tc>
      </w:tr>
      <w:tr w:rsidR="00B67DF6" w:rsidRPr="00B67DF6" w14:paraId="2C0C4287"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39854662"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40</w:t>
            </w:r>
          </w:p>
        </w:tc>
        <w:tc>
          <w:tcPr>
            <w:tcW w:w="1538" w:type="dxa"/>
            <w:tcBorders>
              <w:top w:val="nil"/>
              <w:left w:val="nil"/>
              <w:bottom w:val="single" w:sz="4" w:space="0" w:color="A5A5A5"/>
              <w:right w:val="single" w:sz="4" w:space="0" w:color="A5A5A5"/>
            </w:tcBorders>
            <w:shd w:val="clear" w:color="000000" w:fill="DFA7A6"/>
            <w:noWrap/>
            <w:vAlign w:val="bottom"/>
            <w:hideMark/>
          </w:tcPr>
          <w:p w14:paraId="48E9E04A"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Nov 24, (Wed)</w:t>
            </w:r>
          </w:p>
        </w:tc>
        <w:tc>
          <w:tcPr>
            <w:tcW w:w="3420" w:type="dxa"/>
            <w:tcBorders>
              <w:top w:val="nil"/>
              <w:left w:val="nil"/>
              <w:bottom w:val="single" w:sz="4" w:space="0" w:color="A5A5A5"/>
              <w:right w:val="single" w:sz="4" w:space="0" w:color="A5A5A5"/>
            </w:tcBorders>
            <w:shd w:val="clear" w:color="000000" w:fill="FBCAA2"/>
            <w:noWrap/>
            <w:vAlign w:val="bottom"/>
            <w:hideMark/>
          </w:tcPr>
          <w:p w14:paraId="4F4E43AF"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Somatic mutations II</w:t>
            </w:r>
          </w:p>
        </w:tc>
        <w:tc>
          <w:tcPr>
            <w:tcW w:w="1890" w:type="dxa"/>
            <w:tcBorders>
              <w:top w:val="nil"/>
              <w:left w:val="nil"/>
              <w:bottom w:val="single" w:sz="4" w:space="0" w:color="A5A5A5"/>
              <w:right w:val="single" w:sz="4" w:space="0" w:color="A5A5A5"/>
            </w:tcBorders>
            <w:shd w:val="clear" w:color="000000" w:fill="CDDDAC"/>
            <w:noWrap/>
            <w:vAlign w:val="bottom"/>
            <w:hideMark/>
          </w:tcPr>
          <w:p w14:paraId="08877163"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Ellis</w:t>
            </w:r>
          </w:p>
        </w:tc>
        <w:tc>
          <w:tcPr>
            <w:tcW w:w="1260" w:type="dxa"/>
            <w:tcBorders>
              <w:top w:val="nil"/>
              <w:left w:val="nil"/>
              <w:bottom w:val="single" w:sz="4" w:space="0" w:color="A5A5A5"/>
              <w:right w:val="single" w:sz="4" w:space="0" w:color="A5A5A5"/>
            </w:tcBorders>
            <w:shd w:val="clear" w:color="auto" w:fill="auto"/>
            <w:noWrap/>
            <w:vAlign w:val="bottom"/>
            <w:hideMark/>
          </w:tcPr>
          <w:p w14:paraId="4F158A27"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0861D3F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r>
      <w:tr w:rsidR="00B67DF6" w:rsidRPr="00B67DF6" w14:paraId="45A59297"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6D61128D"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538" w:type="dxa"/>
            <w:tcBorders>
              <w:top w:val="nil"/>
              <w:left w:val="nil"/>
              <w:bottom w:val="single" w:sz="4" w:space="0" w:color="A5A5A5"/>
              <w:right w:val="single" w:sz="4" w:space="0" w:color="A5A5A5"/>
            </w:tcBorders>
            <w:shd w:val="clear" w:color="000000" w:fill="DFA7A6"/>
            <w:noWrap/>
            <w:vAlign w:val="bottom"/>
            <w:hideMark/>
          </w:tcPr>
          <w:p w14:paraId="40119F7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Nov 26, (Fri)</w:t>
            </w:r>
          </w:p>
        </w:tc>
        <w:tc>
          <w:tcPr>
            <w:tcW w:w="5310" w:type="dxa"/>
            <w:gridSpan w:val="2"/>
            <w:tcBorders>
              <w:top w:val="single" w:sz="4" w:space="0" w:color="A5A5A5"/>
              <w:left w:val="nil"/>
              <w:bottom w:val="single" w:sz="4" w:space="0" w:color="A5A5A5"/>
              <w:right w:val="single" w:sz="4" w:space="0" w:color="A5A5A5"/>
            </w:tcBorders>
            <w:shd w:val="clear" w:color="000000" w:fill="A7A7A7"/>
            <w:noWrap/>
            <w:vAlign w:val="bottom"/>
            <w:hideMark/>
          </w:tcPr>
          <w:p w14:paraId="7F1E5B08"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Thanksgiving Recess</w:t>
            </w:r>
          </w:p>
        </w:tc>
        <w:tc>
          <w:tcPr>
            <w:tcW w:w="1260" w:type="dxa"/>
            <w:tcBorders>
              <w:top w:val="nil"/>
              <w:left w:val="nil"/>
              <w:bottom w:val="single" w:sz="4" w:space="0" w:color="A5A5A5"/>
              <w:right w:val="single" w:sz="4" w:space="0" w:color="A5A5A5"/>
            </w:tcBorders>
            <w:shd w:val="clear" w:color="auto" w:fill="auto"/>
            <w:noWrap/>
            <w:vAlign w:val="bottom"/>
            <w:hideMark/>
          </w:tcPr>
          <w:p w14:paraId="4A974FD2"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29DE0654"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644732F1"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7BF58F08"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41</w:t>
            </w:r>
          </w:p>
        </w:tc>
        <w:tc>
          <w:tcPr>
            <w:tcW w:w="1538" w:type="dxa"/>
            <w:tcBorders>
              <w:top w:val="nil"/>
              <w:left w:val="nil"/>
              <w:bottom w:val="single" w:sz="4" w:space="0" w:color="A5A5A5"/>
              <w:right w:val="single" w:sz="4" w:space="0" w:color="A5A5A5"/>
            </w:tcBorders>
            <w:shd w:val="clear" w:color="000000" w:fill="A7C0DE"/>
            <w:noWrap/>
            <w:vAlign w:val="bottom"/>
            <w:hideMark/>
          </w:tcPr>
          <w:p w14:paraId="167D207E"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Nov 29, (Mon)</w:t>
            </w:r>
          </w:p>
        </w:tc>
        <w:tc>
          <w:tcPr>
            <w:tcW w:w="3420" w:type="dxa"/>
            <w:tcBorders>
              <w:top w:val="nil"/>
              <w:left w:val="nil"/>
              <w:bottom w:val="single" w:sz="4" w:space="0" w:color="A5A5A5"/>
              <w:right w:val="single" w:sz="4" w:space="0" w:color="A5A5A5"/>
            </w:tcBorders>
            <w:shd w:val="clear" w:color="auto" w:fill="auto"/>
            <w:noWrap/>
            <w:vAlign w:val="bottom"/>
            <w:hideMark/>
          </w:tcPr>
          <w:p w14:paraId="59543B8B"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Transposable elements I</w:t>
            </w:r>
          </w:p>
        </w:tc>
        <w:tc>
          <w:tcPr>
            <w:tcW w:w="1890" w:type="dxa"/>
            <w:tcBorders>
              <w:top w:val="nil"/>
              <w:left w:val="nil"/>
              <w:bottom w:val="single" w:sz="4" w:space="0" w:color="A5A5A5"/>
              <w:right w:val="single" w:sz="4" w:space="0" w:color="A5A5A5"/>
            </w:tcBorders>
            <w:shd w:val="clear" w:color="000000" w:fill="BFB1D0"/>
            <w:noWrap/>
            <w:vAlign w:val="bottom"/>
            <w:hideMark/>
          </w:tcPr>
          <w:p w14:paraId="0F7D1F1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auto" w:fill="auto"/>
            <w:noWrap/>
            <w:vAlign w:val="bottom"/>
            <w:hideMark/>
          </w:tcPr>
          <w:p w14:paraId="4E1D5AF0"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573696E2"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6479F440"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1A7A3566"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42</w:t>
            </w:r>
          </w:p>
        </w:tc>
        <w:tc>
          <w:tcPr>
            <w:tcW w:w="1538" w:type="dxa"/>
            <w:tcBorders>
              <w:top w:val="nil"/>
              <w:left w:val="nil"/>
              <w:bottom w:val="single" w:sz="4" w:space="0" w:color="A5A5A5"/>
              <w:right w:val="single" w:sz="4" w:space="0" w:color="A5A5A5"/>
            </w:tcBorders>
            <w:shd w:val="clear" w:color="000000" w:fill="A7C0DE"/>
            <w:noWrap/>
            <w:vAlign w:val="bottom"/>
            <w:hideMark/>
          </w:tcPr>
          <w:p w14:paraId="5D5F4878"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Dec 1, (Wed)</w:t>
            </w:r>
          </w:p>
        </w:tc>
        <w:tc>
          <w:tcPr>
            <w:tcW w:w="3420" w:type="dxa"/>
            <w:tcBorders>
              <w:top w:val="nil"/>
              <w:left w:val="nil"/>
              <w:bottom w:val="single" w:sz="4" w:space="0" w:color="A5A5A5"/>
              <w:right w:val="single" w:sz="4" w:space="0" w:color="A5A5A5"/>
            </w:tcBorders>
            <w:shd w:val="clear" w:color="auto" w:fill="auto"/>
            <w:noWrap/>
            <w:vAlign w:val="bottom"/>
            <w:hideMark/>
          </w:tcPr>
          <w:p w14:paraId="2B6C0933"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Transposable elements II</w:t>
            </w:r>
          </w:p>
        </w:tc>
        <w:tc>
          <w:tcPr>
            <w:tcW w:w="1890" w:type="dxa"/>
            <w:tcBorders>
              <w:top w:val="nil"/>
              <w:left w:val="nil"/>
              <w:bottom w:val="single" w:sz="4" w:space="0" w:color="A5A5A5"/>
              <w:right w:val="single" w:sz="4" w:space="0" w:color="A5A5A5"/>
            </w:tcBorders>
            <w:shd w:val="clear" w:color="000000" w:fill="BFB1D0"/>
            <w:noWrap/>
            <w:vAlign w:val="bottom"/>
            <w:hideMark/>
          </w:tcPr>
          <w:p w14:paraId="6AA9A8B1"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auto" w:fill="auto"/>
            <w:noWrap/>
            <w:vAlign w:val="bottom"/>
            <w:hideMark/>
          </w:tcPr>
          <w:p w14:paraId="09B96CDD"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2992169B"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6F1EE034"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359C2114"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43</w:t>
            </w:r>
          </w:p>
        </w:tc>
        <w:tc>
          <w:tcPr>
            <w:tcW w:w="1538" w:type="dxa"/>
            <w:tcBorders>
              <w:top w:val="nil"/>
              <w:left w:val="nil"/>
              <w:bottom w:val="single" w:sz="4" w:space="0" w:color="A5A5A5"/>
              <w:right w:val="single" w:sz="4" w:space="0" w:color="A5A5A5"/>
            </w:tcBorders>
            <w:shd w:val="clear" w:color="000000" w:fill="A7C0DE"/>
            <w:noWrap/>
            <w:vAlign w:val="bottom"/>
            <w:hideMark/>
          </w:tcPr>
          <w:p w14:paraId="41ADD056"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Dec 3, (Fri)</w:t>
            </w:r>
          </w:p>
        </w:tc>
        <w:tc>
          <w:tcPr>
            <w:tcW w:w="3420" w:type="dxa"/>
            <w:tcBorders>
              <w:top w:val="nil"/>
              <w:left w:val="nil"/>
              <w:bottom w:val="single" w:sz="4" w:space="0" w:color="A5A5A5"/>
              <w:right w:val="single" w:sz="4" w:space="0" w:color="A5A5A5"/>
            </w:tcBorders>
            <w:shd w:val="clear" w:color="auto" w:fill="auto"/>
            <w:noWrap/>
            <w:vAlign w:val="bottom"/>
            <w:hideMark/>
          </w:tcPr>
          <w:p w14:paraId="441E457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Transposable element regulation</w:t>
            </w:r>
          </w:p>
        </w:tc>
        <w:tc>
          <w:tcPr>
            <w:tcW w:w="1890" w:type="dxa"/>
            <w:tcBorders>
              <w:top w:val="nil"/>
              <w:left w:val="nil"/>
              <w:bottom w:val="single" w:sz="4" w:space="0" w:color="A5A5A5"/>
              <w:right w:val="single" w:sz="4" w:space="0" w:color="A5A5A5"/>
            </w:tcBorders>
            <w:shd w:val="clear" w:color="000000" w:fill="BFB1D0"/>
            <w:noWrap/>
            <w:vAlign w:val="bottom"/>
            <w:hideMark/>
          </w:tcPr>
          <w:p w14:paraId="585ABD7E"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auto" w:fill="auto"/>
            <w:noWrap/>
            <w:vAlign w:val="bottom"/>
            <w:hideMark/>
          </w:tcPr>
          <w:p w14:paraId="2C246284"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0AE43055"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2915501A"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0E8C14FE"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44</w:t>
            </w:r>
          </w:p>
        </w:tc>
        <w:tc>
          <w:tcPr>
            <w:tcW w:w="1538" w:type="dxa"/>
            <w:tcBorders>
              <w:top w:val="nil"/>
              <w:left w:val="nil"/>
              <w:bottom w:val="single" w:sz="4" w:space="0" w:color="A5A5A5"/>
              <w:right w:val="single" w:sz="4" w:space="0" w:color="A5A5A5"/>
            </w:tcBorders>
            <w:shd w:val="clear" w:color="000000" w:fill="DFA7A6"/>
            <w:noWrap/>
            <w:vAlign w:val="bottom"/>
            <w:hideMark/>
          </w:tcPr>
          <w:p w14:paraId="2F0E0F8B"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Dec 6, (Mon)</w:t>
            </w:r>
          </w:p>
        </w:tc>
        <w:tc>
          <w:tcPr>
            <w:tcW w:w="3420" w:type="dxa"/>
            <w:tcBorders>
              <w:top w:val="nil"/>
              <w:left w:val="nil"/>
              <w:bottom w:val="single" w:sz="4" w:space="0" w:color="A5A5A5"/>
              <w:right w:val="single" w:sz="4" w:space="0" w:color="A5A5A5"/>
            </w:tcBorders>
            <w:shd w:val="clear" w:color="auto" w:fill="auto"/>
            <w:noWrap/>
            <w:vAlign w:val="bottom"/>
            <w:hideMark/>
          </w:tcPr>
          <w:p w14:paraId="497714F9"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Heterochromatin</w:t>
            </w:r>
          </w:p>
        </w:tc>
        <w:tc>
          <w:tcPr>
            <w:tcW w:w="1890" w:type="dxa"/>
            <w:tcBorders>
              <w:top w:val="nil"/>
              <w:left w:val="nil"/>
              <w:bottom w:val="single" w:sz="4" w:space="0" w:color="A5A5A5"/>
              <w:right w:val="single" w:sz="4" w:space="0" w:color="A5A5A5"/>
            </w:tcBorders>
            <w:shd w:val="clear" w:color="000000" w:fill="BFB1D0"/>
            <w:noWrap/>
            <w:vAlign w:val="bottom"/>
            <w:hideMark/>
          </w:tcPr>
          <w:p w14:paraId="786C674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auto" w:fill="auto"/>
            <w:noWrap/>
            <w:vAlign w:val="bottom"/>
            <w:hideMark/>
          </w:tcPr>
          <w:p w14:paraId="71C1F76F"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393E60D3"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65296A18"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31AEB9EE"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45</w:t>
            </w:r>
          </w:p>
        </w:tc>
        <w:tc>
          <w:tcPr>
            <w:tcW w:w="1538" w:type="dxa"/>
            <w:tcBorders>
              <w:top w:val="nil"/>
              <w:left w:val="nil"/>
              <w:bottom w:val="single" w:sz="4" w:space="0" w:color="A5A5A5"/>
              <w:right w:val="single" w:sz="4" w:space="0" w:color="A5A5A5"/>
            </w:tcBorders>
            <w:shd w:val="clear" w:color="000000" w:fill="DFA7A6"/>
            <w:noWrap/>
            <w:vAlign w:val="bottom"/>
            <w:hideMark/>
          </w:tcPr>
          <w:p w14:paraId="171FBA0D"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Dec 8, (Wed)</w:t>
            </w:r>
          </w:p>
        </w:tc>
        <w:tc>
          <w:tcPr>
            <w:tcW w:w="3420" w:type="dxa"/>
            <w:tcBorders>
              <w:top w:val="nil"/>
              <w:left w:val="nil"/>
              <w:bottom w:val="single" w:sz="4" w:space="0" w:color="A5A5A5"/>
              <w:right w:val="single" w:sz="4" w:space="0" w:color="A5A5A5"/>
            </w:tcBorders>
            <w:shd w:val="clear" w:color="auto" w:fill="auto"/>
            <w:noWrap/>
            <w:vAlign w:val="bottom"/>
            <w:hideMark/>
          </w:tcPr>
          <w:p w14:paraId="37314F5A"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Position effect variegation</w:t>
            </w:r>
          </w:p>
        </w:tc>
        <w:tc>
          <w:tcPr>
            <w:tcW w:w="1890" w:type="dxa"/>
            <w:tcBorders>
              <w:top w:val="nil"/>
              <w:left w:val="nil"/>
              <w:bottom w:val="single" w:sz="4" w:space="0" w:color="A5A5A5"/>
              <w:right w:val="single" w:sz="4" w:space="0" w:color="A5A5A5"/>
            </w:tcBorders>
            <w:shd w:val="clear" w:color="000000" w:fill="BFB1D0"/>
            <w:noWrap/>
            <w:vAlign w:val="bottom"/>
            <w:hideMark/>
          </w:tcPr>
          <w:p w14:paraId="79BE063C"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Maggert</w:t>
            </w:r>
          </w:p>
        </w:tc>
        <w:tc>
          <w:tcPr>
            <w:tcW w:w="1260" w:type="dxa"/>
            <w:tcBorders>
              <w:top w:val="nil"/>
              <w:left w:val="nil"/>
              <w:bottom w:val="single" w:sz="4" w:space="0" w:color="A5A5A5"/>
              <w:right w:val="single" w:sz="4" w:space="0" w:color="A5A5A5"/>
            </w:tcBorders>
            <w:shd w:val="clear" w:color="auto" w:fill="auto"/>
            <w:noWrap/>
            <w:vAlign w:val="bottom"/>
            <w:hideMark/>
          </w:tcPr>
          <w:p w14:paraId="0A022423"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auto" w:fill="auto"/>
            <w:noWrap/>
            <w:vAlign w:val="bottom"/>
            <w:hideMark/>
          </w:tcPr>
          <w:p w14:paraId="0F30FB67"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r>
      <w:tr w:rsidR="00B67DF6" w:rsidRPr="00B67DF6" w14:paraId="285BB7AD" w14:textId="77777777" w:rsidTr="00B67DF6">
        <w:trPr>
          <w:trHeight w:val="365"/>
        </w:trPr>
        <w:tc>
          <w:tcPr>
            <w:tcW w:w="617" w:type="dxa"/>
            <w:tcBorders>
              <w:top w:val="nil"/>
              <w:left w:val="single" w:sz="4" w:space="0" w:color="A5A5A5"/>
              <w:bottom w:val="single" w:sz="4" w:space="0" w:color="A5A5A5"/>
              <w:right w:val="single" w:sz="4" w:space="0" w:color="3F3F3F"/>
            </w:tcBorders>
            <w:shd w:val="clear" w:color="000000" w:fill="DBDBDB"/>
            <w:noWrap/>
            <w:vAlign w:val="bottom"/>
            <w:hideMark/>
          </w:tcPr>
          <w:p w14:paraId="00D80618"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538" w:type="dxa"/>
            <w:tcBorders>
              <w:top w:val="nil"/>
              <w:left w:val="nil"/>
              <w:bottom w:val="single" w:sz="4" w:space="0" w:color="A5A5A5"/>
              <w:right w:val="single" w:sz="4" w:space="0" w:color="A5A5A5"/>
            </w:tcBorders>
            <w:shd w:val="clear" w:color="auto" w:fill="auto"/>
            <w:noWrap/>
            <w:vAlign w:val="bottom"/>
            <w:hideMark/>
          </w:tcPr>
          <w:p w14:paraId="7A6E855B"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Dec 10, (Fri)</w:t>
            </w:r>
          </w:p>
        </w:tc>
        <w:tc>
          <w:tcPr>
            <w:tcW w:w="3420" w:type="dxa"/>
            <w:tcBorders>
              <w:top w:val="nil"/>
              <w:left w:val="nil"/>
              <w:bottom w:val="single" w:sz="4" w:space="0" w:color="A5A5A5"/>
              <w:right w:val="single" w:sz="4" w:space="0" w:color="A5A5A5"/>
            </w:tcBorders>
            <w:shd w:val="clear" w:color="auto" w:fill="auto"/>
            <w:noWrap/>
            <w:vAlign w:val="bottom"/>
            <w:hideMark/>
          </w:tcPr>
          <w:p w14:paraId="7CFEEE90"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c>
          <w:tcPr>
            <w:tcW w:w="1890" w:type="dxa"/>
            <w:tcBorders>
              <w:top w:val="nil"/>
              <w:left w:val="nil"/>
              <w:bottom w:val="single" w:sz="4" w:space="0" w:color="A5A5A5"/>
              <w:right w:val="single" w:sz="4" w:space="0" w:color="A5A5A5"/>
            </w:tcBorders>
            <w:shd w:val="clear" w:color="auto" w:fill="auto"/>
            <w:noWrap/>
            <w:vAlign w:val="bottom"/>
            <w:hideMark/>
          </w:tcPr>
          <w:p w14:paraId="5B131574" w14:textId="77777777" w:rsidR="00B67DF6" w:rsidRPr="00B67DF6" w:rsidRDefault="00B67DF6">
            <w:pPr>
              <w:rPr>
                <w:rFonts w:ascii="Arial" w:hAnsi="Arial" w:cs="Arial"/>
                <w:color w:val="000000"/>
                <w:sz w:val="16"/>
                <w:szCs w:val="16"/>
              </w:rPr>
            </w:pPr>
            <w:r w:rsidRPr="00B67DF6">
              <w:rPr>
                <w:rFonts w:ascii="Arial" w:hAnsi="Arial" w:cs="Arial"/>
                <w:color w:val="000000"/>
                <w:sz w:val="16"/>
                <w:szCs w:val="16"/>
              </w:rPr>
              <w:t> </w:t>
            </w:r>
          </w:p>
        </w:tc>
        <w:tc>
          <w:tcPr>
            <w:tcW w:w="1260" w:type="dxa"/>
            <w:tcBorders>
              <w:top w:val="nil"/>
              <w:left w:val="nil"/>
              <w:bottom w:val="single" w:sz="4" w:space="0" w:color="A5A5A5"/>
              <w:right w:val="single" w:sz="4" w:space="0" w:color="A5A5A5"/>
            </w:tcBorders>
            <w:shd w:val="clear" w:color="auto" w:fill="auto"/>
            <w:noWrap/>
            <w:vAlign w:val="bottom"/>
            <w:hideMark/>
          </w:tcPr>
          <w:p w14:paraId="062AE8D2"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 </w:t>
            </w:r>
          </w:p>
        </w:tc>
        <w:tc>
          <w:tcPr>
            <w:tcW w:w="1170" w:type="dxa"/>
            <w:tcBorders>
              <w:top w:val="nil"/>
              <w:left w:val="nil"/>
              <w:bottom w:val="single" w:sz="4" w:space="0" w:color="A5A5A5"/>
              <w:right w:val="single" w:sz="4" w:space="0" w:color="A5A5A5"/>
            </w:tcBorders>
            <w:shd w:val="clear" w:color="000000" w:fill="F3E6A5"/>
            <w:noWrap/>
            <w:vAlign w:val="bottom"/>
            <w:hideMark/>
          </w:tcPr>
          <w:p w14:paraId="3732866C" w14:textId="77777777" w:rsidR="00B67DF6" w:rsidRPr="00B67DF6" w:rsidRDefault="00B67DF6">
            <w:pPr>
              <w:jc w:val="center"/>
              <w:rPr>
                <w:rFonts w:ascii="Arial" w:hAnsi="Arial" w:cs="Arial"/>
                <w:color w:val="000000"/>
                <w:sz w:val="16"/>
                <w:szCs w:val="16"/>
              </w:rPr>
            </w:pPr>
            <w:r w:rsidRPr="00B67DF6">
              <w:rPr>
                <w:rFonts w:ascii="Arial" w:hAnsi="Arial" w:cs="Arial"/>
                <w:color w:val="000000"/>
                <w:sz w:val="16"/>
                <w:szCs w:val="16"/>
              </w:rPr>
              <w:t>Final Paper</w:t>
            </w:r>
          </w:p>
        </w:tc>
      </w:tr>
    </w:tbl>
    <w:p w14:paraId="2C268C0D" w14:textId="77777777" w:rsidR="00B67DF6" w:rsidRDefault="00B67DF6" w:rsidP="00D37EAC">
      <w:pPr>
        <w:pStyle w:val="Body"/>
        <w:tabs>
          <w:tab w:val="right" w:pos="10080"/>
          <w:tab w:val="right" w:pos="10080"/>
        </w:tabs>
        <w:rPr>
          <w:rFonts w:ascii="Avenir Heavy" w:hAnsi="Avenir Heavy"/>
          <w:u w:val="single"/>
        </w:rPr>
      </w:pPr>
    </w:p>
    <w:p w14:paraId="35E8E84C" w14:textId="43246920" w:rsidR="00B67DF6" w:rsidRDefault="00B67DF6">
      <w:pPr>
        <w:rPr>
          <w:rFonts w:ascii="Avenir Heavy" w:eastAsia="Arial" w:hAnsi="Avenir Heavy" w:cs="Arial"/>
          <w:color w:val="000000"/>
          <w:sz w:val="22"/>
          <w:szCs w:val="22"/>
          <w:u w:val="single" w:color="000000"/>
          <w14:textOutline w14:w="0" w14:cap="flat" w14:cmpd="sng" w14:algn="ctr">
            <w14:noFill/>
            <w14:prstDash w14:val="solid"/>
            <w14:bevel/>
          </w14:textOutline>
        </w:rPr>
      </w:pPr>
    </w:p>
    <w:p w14:paraId="7FDBE07E" w14:textId="578B7866" w:rsidR="00B67DF6" w:rsidRDefault="00B67DF6">
      <w:pPr>
        <w:rPr>
          <w:rFonts w:ascii="Avenir Heavy" w:eastAsia="Arial" w:hAnsi="Avenir Heavy" w:cs="Arial"/>
          <w:color w:val="000000"/>
          <w:sz w:val="22"/>
          <w:szCs w:val="22"/>
          <w:u w:val="single" w:color="000000"/>
          <w14:textOutline w14:w="0" w14:cap="flat" w14:cmpd="sng" w14:algn="ctr">
            <w14:noFill/>
            <w14:prstDash w14:val="solid"/>
            <w14:bevel/>
          </w14:textOutline>
        </w:rPr>
      </w:pPr>
      <w:r>
        <w:rPr>
          <w:rFonts w:ascii="Avenir Heavy" w:hAnsi="Avenir Heavy"/>
          <w:u w:val="single"/>
        </w:rPr>
        <w:br w:type="page"/>
      </w:r>
    </w:p>
    <w:p w14:paraId="643127B2" w14:textId="66E1CF55" w:rsidR="00CE1749" w:rsidRPr="00D37EAC" w:rsidRDefault="00CC380E" w:rsidP="00D37EAC">
      <w:pPr>
        <w:pStyle w:val="Body"/>
        <w:tabs>
          <w:tab w:val="right" w:pos="10080"/>
          <w:tab w:val="right" w:pos="10080"/>
        </w:tabs>
      </w:pPr>
      <w:r>
        <w:rPr>
          <w:rFonts w:ascii="Avenir Heavy" w:hAnsi="Avenir Heavy"/>
          <w:u w:val="single"/>
        </w:rPr>
        <w:lastRenderedPageBreak/>
        <w:t>Policies</w:t>
      </w:r>
      <w:r w:rsidR="00B67DF6">
        <w:rPr>
          <w:rFonts w:ascii="Avenir Heavy" w:hAnsi="Avenir Heavy"/>
          <w:u w:val="single"/>
        </w:rPr>
        <w:t>:</w:t>
      </w:r>
    </w:p>
    <w:p w14:paraId="4CCCB16D" w14:textId="77777777" w:rsidR="00CE1749" w:rsidRDefault="00CC380E" w:rsidP="007041A7">
      <w:pPr>
        <w:pStyle w:val="Body"/>
        <w:tabs>
          <w:tab w:val="right" w:pos="10080"/>
          <w:tab w:val="right" w:pos="10080"/>
        </w:tabs>
        <w:ind w:left="540" w:hanging="540"/>
        <w:rPr>
          <w:rFonts w:ascii="Avenir Heavy" w:eastAsia="Avenir Heavy" w:hAnsi="Avenir Heavy" w:cs="Avenir Heavy"/>
        </w:rPr>
      </w:pPr>
      <w:r>
        <w:rPr>
          <w:rFonts w:ascii="Avenir Heavy" w:hAnsi="Avenir Heavy"/>
        </w:rPr>
        <w:t>Grading:</w:t>
      </w:r>
    </w:p>
    <w:p w14:paraId="63BF93AA" w14:textId="103DAC57" w:rsidR="00CE1749" w:rsidRDefault="00CC380E" w:rsidP="00270297">
      <w:pPr>
        <w:pStyle w:val="Body"/>
        <w:tabs>
          <w:tab w:val="right" w:pos="10080"/>
          <w:tab w:val="right" w:pos="10080"/>
        </w:tabs>
        <w:rPr>
          <w:rFonts w:ascii="Avenir Book" w:eastAsia="Avenir Book" w:hAnsi="Avenir Book" w:cs="Avenir Book"/>
        </w:rPr>
      </w:pPr>
      <w:r>
        <w:rPr>
          <w:rFonts w:ascii="Avenir Book" w:hAnsi="Avenir Book"/>
        </w:rPr>
        <w:t>Standard letter grades will be given. The grade will be based 50% on homework, and 25% on the final paper, 25% class participation</w:t>
      </w:r>
      <w:r w:rsidR="00270297">
        <w:rPr>
          <w:rFonts w:ascii="Avenir Book" w:hAnsi="Avenir Book"/>
        </w:rPr>
        <w:t xml:space="preserve">. </w:t>
      </w:r>
      <w:r>
        <w:rPr>
          <w:rFonts w:ascii="Avenir Book" w:hAnsi="Avenir Book"/>
        </w:rPr>
        <w:t>There will be twelve 2</w:t>
      </w:r>
      <w:r w:rsidR="00700458">
        <w:rPr>
          <w:rFonts w:ascii="Avenir Book" w:hAnsi="Avenir Book"/>
        </w:rPr>
        <w:t>5</w:t>
      </w:r>
      <w:r>
        <w:rPr>
          <w:rFonts w:ascii="Avenir Book" w:hAnsi="Avenir Book"/>
        </w:rPr>
        <w:t>-point homework assignments</w:t>
      </w:r>
      <w:r w:rsidR="00700458">
        <w:rPr>
          <w:rFonts w:ascii="Avenir Book" w:hAnsi="Avenir Book"/>
        </w:rPr>
        <w:t xml:space="preserve"> (300 points total)</w:t>
      </w:r>
      <w:r>
        <w:rPr>
          <w:rFonts w:ascii="Avenir Book" w:hAnsi="Avenir Book"/>
        </w:rPr>
        <w:t>, 1</w:t>
      </w:r>
      <w:r w:rsidR="00700458">
        <w:rPr>
          <w:rFonts w:ascii="Avenir Book" w:hAnsi="Avenir Book"/>
        </w:rPr>
        <w:t>5</w:t>
      </w:r>
      <w:r>
        <w:rPr>
          <w:rFonts w:ascii="Avenir Book" w:hAnsi="Avenir Book"/>
        </w:rPr>
        <w:t>0 points for the final paper, and 1</w:t>
      </w:r>
      <w:r w:rsidR="00700458">
        <w:rPr>
          <w:rFonts w:ascii="Avenir Book" w:hAnsi="Avenir Book"/>
        </w:rPr>
        <w:t>5</w:t>
      </w:r>
      <w:r>
        <w:rPr>
          <w:rFonts w:ascii="Avenir Book" w:hAnsi="Avenir Book"/>
        </w:rPr>
        <w:t>0 points for class participation</w:t>
      </w:r>
      <w:r w:rsidR="00270297">
        <w:rPr>
          <w:rFonts w:ascii="Avenir Book" w:hAnsi="Avenir Book"/>
        </w:rPr>
        <w:t xml:space="preserve">. </w:t>
      </w:r>
      <w:r>
        <w:rPr>
          <w:rFonts w:ascii="Avenir Book" w:hAnsi="Avenir Book"/>
        </w:rPr>
        <w:t>Final grade will be calculated thus:</w:t>
      </w:r>
    </w:p>
    <w:p w14:paraId="4790BE45" w14:textId="77777777" w:rsidR="00CE1749" w:rsidRDefault="00CC380E" w:rsidP="007041A7">
      <w:pPr>
        <w:pStyle w:val="Body"/>
        <w:widowControl w:val="0"/>
        <w:tabs>
          <w:tab w:val="right" w:pos="10080"/>
          <w:tab w:val="right" w:pos="10080"/>
        </w:tabs>
        <w:ind w:left="540" w:hanging="540"/>
        <w:rPr>
          <w:rFonts w:ascii="Avenir Book" w:eastAsia="Avenir Book" w:hAnsi="Avenir Book" w:cs="Avenir Book"/>
        </w:rPr>
      </w:pPr>
      <w:r>
        <w:rPr>
          <w:rFonts w:ascii="Avenir Book" w:eastAsia="Avenir Book" w:hAnsi="Avenir Book" w:cs="Avenir Book"/>
        </w:rPr>
        <w:tab/>
      </w:r>
      <w:r>
        <w:rPr>
          <w:rFonts w:ascii="Avenir Book" w:hAnsi="Avenir Book"/>
        </w:rPr>
        <w:t>A: 90%-100%</w:t>
      </w:r>
      <w:r>
        <w:rPr>
          <w:rFonts w:ascii="Avenir Book" w:hAnsi="Avenir Book"/>
        </w:rPr>
        <w:tab/>
      </w:r>
    </w:p>
    <w:p w14:paraId="16E02AEB" w14:textId="77777777" w:rsidR="00CE1749" w:rsidRDefault="00CC380E" w:rsidP="007041A7">
      <w:pPr>
        <w:pStyle w:val="Body"/>
        <w:widowControl w:val="0"/>
        <w:tabs>
          <w:tab w:val="right" w:pos="10080"/>
          <w:tab w:val="right" w:pos="10080"/>
        </w:tabs>
        <w:ind w:left="540" w:hanging="540"/>
        <w:rPr>
          <w:rFonts w:ascii="Avenir Book" w:eastAsia="Avenir Book" w:hAnsi="Avenir Book" w:cs="Avenir Book"/>
        </w:rPr>
      </w:pPr>
      <w:r>
        <w:rPr>
          <w:rFonts w:ascii="Avenir Book" w:eastAsia="Avenir Book" w:hAnsi="Avenir Book" w:cs="Avenir Book"/>
        </w:rPr>
        <w:tab/>
      </w:r>
      <w:r>
        <w:rPr>
          <w:rFonts w:ascii="Avenir Book" w:hAnsi="Avenir Book"/>
        </w:rPr>
        <w:t>B: 80%-89%</w:t>
      </w:r>
    </w:p>
    <w:p w14:paraId="30DB48A5" w14:textId="77777777" w:rsidR="00CE1749" w:rsidRDefault="00CC380E" w:rsidP="007041A7">
      <w:pPr>
        <w:pStyle w:val="Body"/>
        <w:widowControl w:val="0"/>
        <w:tabs>
          <w:tab w:val="right" w:pos="10080"/>
          <w:tab w:val="right" w:pos="10080"/>
        </w:tabs>
        <w:ind w:left="540" w:hanging="540"/>
        <w:rPr>
          <w:rFonts w:ascii="Avenir Book" w:eastAsia="Avenir Book" w:hAnsi="Avenir Book" w:cs="Avenir Book"/>
        </w:rPr>
      </w:pPr>
      <w:r>
        <w:rPr>
          <w:rFonts w:ascii="Avenir Book" w:eastAsia="Avenir Book" w:hAnsi="Avenir Book" w:cs="Avenir Book"/>
        </w:rPr>
        <w:tab/>
        <w:t>C: 70%-79%</w:t>
      </w:r>
    </w:p>
    <w:p w14:paraId="677EC286" w14:textId="77777777" w:rsidR="00CE1749" w:rsidRDefault="00CC380E" w:rsidP="007041A7">
      <w:pPr>
        <w:pStyle w:val="Body"/>
        <w:widowControl w:val="0"/>
        <w:tabs>
          <w:tab w:val="right" w:pos="10080"/>
          <w:tab w:val="right" w:pos="10080"/>
        </w:tabs>
        <w:ind w:left="540" w:hanging="540"/>
        <w:rPr>
          <w:rFonts w:ascii="Avenir Book" w:eastAsia="Avenir Book" w:hAnsi="Avenir Book" w:cs="Avenir Book"/>
        </w:rPr>
      </w:pPr>
      <w:r>
        <w:rPr>
          <w:rFonts w:ascii="Avenir Book" w:eastAsia="Avenir Book" w:hAnsi="Avenir Book" w:cs="Avenir Book"/>
        </w:rPr>
        <w:tab/>
        <w:t>D: 60%-69%</w:t>
      </w:r>
    </w:p>
    <w:p w14:paraId="04F96DB1" w14:textId="0BEC299A" w:rsidR="00CE1749" w:rsidRDefault="00CC380E" w:rsidP="007041A7">
      <w:pPr>
        <w:pStyle w:val="Body"/>
        <w:tabs>
          <w:tab w:val="right" w:pos="10080"/>
          <w:tab w:val="right" w:pos="10080"/>
        </w:tabs>
        <w:ind w:left="540" w:hanging="540"/>
        <w:rPr>
          <w:rFonts w:ascii="Avenir Book" w:eastAsia="Avenir Book" w:hAnsi="Avenir Book" w:cs="Avenir Book"/>
        </w:rPr>
      </w:pPr>
      <w:r>
        <w:rPr>
          <w:rFonts w:ascii="Avenir Book" w:eastAsia="Avenir Book" w:hAnsi="Avenir Book" w:cs="Avenir Book"/>
        </w:rPr>
        <w:tab/>
        <w:t>E: 59% and below</w:t>
      </w:r>
    </w:p>
    <w:p w14:paraId="7E04BA21" w14:textId="1665853E" w:rsidR="00700458" w:rsidRDefault="00700458" w:rsidP="007041A7">
      <w:pPr>
        <w:pStyle w:val="Body"/>
        <w:tabs>
          <w:tab w:val="right" w:pos="10080"/>
          <w:tab w:val="right" w:pos="10080"/>
        </w:tabs>
        <w:ind w:left="540" w:hanging="540"/>
        <w:rPr>
          <w:rFonts w:ascii="Avenir Book" w:eastAsia="Avenir Book" w:hAnsi="Avenir Book" w:cs="Avenir Book"/>
        </w:rPr>
      </w:pPr>
    </w:p>
    <w:p w14:paraId="4FB55BBD" w14:textId="1CF84FEF" w:rsidR="00700458" w:rsidRDefault="00700458" w:rsidP="00270297">
      <w:pPr>
        <w:pStyle w:val="Body"/>
        <w:tabs>
          <w:tab w:val="right" w:pos="10080"/>
          <w:tab w:val="right" w:pos="10080"/>
        </w:tabs>
        <w:rPr>
          <w:rFonts w:ascii="Avenir Book" w:eastAsia="Avenir Book" w:hAnsi="Avenir Book" w:cs="Avenir Book"/>
        </w:rPr>
      </w:pPr>
      <w:r>
        <w:rPr>
          <w:rFonts w:ascii="Avenir Book" w:eastAsia="Avenir Book" w:hAnsi="Avenir Book" w:cs="Avenir Book"/>
        </w:rPr>
        <w:t xml:space="preserve">If you </w:t>
      </w:r>
      <w:proofErr w:type="gramStart"/>
      <w:r>
        <w:rPr>
          <w:rFonts w:ascii="Avenir Book" w:eastAsia="Avenir Book" w:hAnsi="Avenir Book" w:cs="Avenir Book"/>
        </w:rPr>
        <w:t>have to</w:t>
      </w:r>
      <w:proofErr w:type="gramEnd"/>
      <w:r>
        <w:rPr>
          <w:rFonts w:ascii="Avenir Book" w:eastAsia="Avenir Book" w:hAnsi="Avenir Book" w:cs="Avenir Book"/>
        </w:rPr>
        <w:t xml:space="preserve"> be absent for any reason, please contact one or both of your instructors</w:t>
      </w:r>
      <w:r w:rsidR="00467E63">
        <w:rPr>
          <w:rFonts w:ascii="Avenir Book" w:eastAsia="Avenir Book" w:hAnsi="Avenir Book" w:cs="Avenir Book"/>
        </w:rPr>
        <w:t xml:space="preserve"> ahead of class. You will still be responsible for the readings and assigned homework and the material covered in class. Because discussion of the material in class is an important aspect of the pedagogical strategy, missing class could disadvantage you and you should make every reasonable effort to talk about the material with a peer or instructor. In certain circumstances, the instructors may be able to accommodate </w:t>
      </w:r>
      <w:r w:rsidR="00467E63" w:rsidRPr="00270297">
        <w:rPr>
          <w:rFonts w:ascii="Avenir Book" w:eastAsia="Avenir Book" w:hAnsi="Avenir Book" w:cs="Avenir Book"/>
          <w:i/>
          <w:iCs/>
        </w:rPr>
        <w:t xml:space="preserve">ex </w:t>
      </w:r>
      <w:proofErr w:type="spellStart"/>
      <w:r w:rsidR="00467E63" w:rsidRPr="00270297">
        <w:rPr>
          <w:rFonts w:ascii="Avenir Book" w:eastAsia="Avenir Book" w:hAnsi="Avenir Book" w:cs="Avenir Book"/>
          <w:i/>
          <w:iCs/>
        </w:rPr>
        <w:t>parte</w:t>
      </w:r>
      <w:proofErr w:type="spellEnd"/>
      <w:r w:rsidR="00467E63" w:rsidRPr="00270297">
        <w:rPr>
          <w:rFonts w:ascii="Avenir Book" w:eastAsia="Avenir Book" w:hAnsi="Avenir Book" w:cs="Avenir Book"/>
          <w:i/>
          <w:iCs/>
        </w:rPr>
        <w:t xml:space="preserve"> </w:t>
      </w:r>
      <w:r w:rsidR="00467E63">
        <w:rPr>
          <w:rFonts w:ascii="Avenir Book" w:eastAsia="Avenir Book" w:hAnsi="Avenir Book" w:cs="Avenir Book"/>
        </w:rPr>
        <w:t xml:space="preserve">material review. </w:t>
      </w:r>
      <w:r>
        <w:rPr>
          <w:rFonts w:ascii="Avenir Book" w:eastAsia="Avenir Book" w:hAnsi="Avenir Book" w:cs="Avenir Book"/>
        </w:rPr>
        <w:t xml:space="preserve">Unapproved absences could affect your grade. </w:t>
      </w:r>
    </w:p>
    <w:p w14:paraId="6FF1DF10" w14:textId="77777777" w:rsidR="00CE1749" w:rsidRDefault="00CE1749" w:rsidP="007041A7">
      <w:pPr>
        <w:pStyle w:val="Body"/>
        <w:tabs>
          <w:tab w:val="right" w:pos="10080"/>
          <w:tab w:val="right" w:pos="10080"/>
        </w:tabs>
        <w:ind w:left="540" w:hanging="540"/>
        <w:rPr>
          <w:rFonts w:ascii="Avenir Book" w:eastAsia="Avenir Book" w:hAnsi="Avenir Book" w:cs="Avenir Book"/>
        </w:rPr>
      </w:pPr>
    </w:p>
    <w:p w14:paraId="2D0758C2" w14:textId="77777777" w:rsidR="00CE1749" w:rsidRDefault="00CC380E" w:rsidP="007041A7">
      <w:pPr>
        <w:pStyle w:val="Body"/>
        <w:tabs>
          <w:tab w:val="right" w:pos="10080"/>
          <w:tab w:val="right" w:pos="10080"/>
        </w:tabs>
        <w:ind w:left="540" w:hanging="540"/>
        <w:rPr>
          <w:rFonts w:ascii="Avenir Heavy" w:eastAsia="Avenir Heavy" w:hAnsi="Avenir Heavy" w:cs="Avenir Heavy"/>
        </w:rPr>
      </w:pPr>
      <w:r>
        <w:rPr>
          <w:rFonts w:ascii="Avenir Heavy" w:hAnsi="Avenir Heavy"/>
        </w:rPr>
        <w:t>Group/Joint Work:</w:t>
      </w:r>
    </w:p>
    <w:p w14:paraId="0DE4CC58" w14:textId="65A860B7" w:rsidR="00CE1749" w:rsidRDefault="00CC380E" w:rsidP="007041A7">
      <w:pPr>
        <w:pStyle w:val="Body"/>
        <w:tabs>
          <w:tab w:val="right" w:pos="10080"/>
          <w:tab w:val="right" w:pos="10080"/>
        </w:tabs>
        <w:rPr>
          <w:rFonts w:ascii="Avenir Book" w:eastAsia="Avenir Book" w:hAnsi="Avenir Book" w:cs="Avenir Book"/>
        </w:rPr>
      </w:pPr>
      <w:r>
        <w:rPr>
          <w:rFonts w:ascii="Avenir Book" w:hAnsi="Avenir Book"/>
        </w:rPr>
        <w:t>Working with others in the class is encouraged</w:t>
      </w:r>
      <w:r w:rsidR="00270297">
        <w:rPr>
          <w:rFonts w:ascii="Avenir Book" w:hAnsi="Avenir Book"/>
        </w:rPr>
        <w:t xml:space="preserve">. </w:t>
      </w:r>
      <w:r>
        <w:rPr>
          <w:rFonts w:ascii="Avenir Book" w:hAnsi="Avenir Book"/>
        </w:rPr>
        <w:t>If you work with others, either turn in a single assignment indicating co-authors, or turn in individual answers disclosing the extent of the collaboration through acknowledgement.</w:t>
      </w:r>
    </w:p>
    <w:p w14:paraId="1D7FF27C" w14:textId="77777777" w:rsidR="00CE1749" w:rsidRDefault="00CE1749" w:rsidP="007041A7">
      <w:pPr>
        <w:pStyle w:val="Body"/>
        <w:tabs>
          <w:tab w:val="right" w:pos="10080"/>
          <w:tab w:val="right" w:pos="10080"/>
        </w:tabs>
        <w:ind w:left="540" w:hanging="540"/>
        <w:rPr>
          <w:rFonts w:ascii="Avenir Book" w:eastAsia="Avenir Book" w:hAnsi="Avenir Book" w:cs="Avenir Book"/>
        </w:rPr>
      </w:pPr>
    </w:p>
    <w:p w14:paraId="50864075" w14:textId="2921C2D6" w:rsidR="00CE1749" w:rsidRDefault="00CC380E" w:rsidP="007041A7">
      <w:pPr>
        <w:pStyle w:val="Body"/>
        <w:widowControl w:val="0"/>
        <w:tabs>
          <w:tab w:val="right" w:pos="10080"/>
          <w:tab w:val="right" w:pos="10080"/>
        </w:tabs>
        <w:ind w:left="540" w:hanging="540"/>
        <w:rPr>
          <w:rFonts w:ascii="Avenir Heavy" w:eastAsia="Avenir Heavy" w:hAnsi="Avenir Heavy" w:cs="Avenir Heavy"/>
        </w:rPr>
      </w:pPr>
      <w:r>
        <w:rPr>
          <w:rFonts w:ascii="Avenir Heavy" w:hAnsi="Avenir Heavy"/>
        </w:rPr>
        <w:t>In-Person:</w:t>
      </w:r>
    </w:p>
    <w:p w14:paraId="4963B84C" w14:textId="63534811" w:rsidR="00CE1749" w:rsidRDefault="00CC380E" w:rsidP="007041A7">
      <w:pPr>
        <w:pStyle w:val="Body"/>
        <w:widowControl w:val="0"/>
        <w:tabs>
          <w:tab w:val="right" w:pos="10080"/>
          <w:tab w:val="right" w:pos="10080"/>
        </w:tabs>
        <w:rPr>
          <w:rFonts w:ascii="Avenir Book" w:eastAsia="Avenir Book" w:hAnsi="Avenir Book" w:cs="Avenir Book"/>
        </w:rPr>
      </w:pPr>
      <w:r>
        <w:rPr>
          <w:rFonts w:ascii="Avenir Book" w:hAnsi="Avenir Book"/>
        </w:rPr>
        <w:t xml:space="preserve">We will be meeting </w:t>
      </w:r>
      <w:r w:rsidR="00700458">
        <w:rPr>
          <w:rFonts w:ascii="Avenir Book" w:hAnsi="Avenir Book"/>
        </w:rPr>
        <w:t xml:space="preserve">in-person </w:t>
      </w:r>
      <w:r>
        <w:rPr>
          <w:rFonts w:ascii="Avenir Book" w:hAnsi="Avenir Book"/>
        </w:rPr>
        <w:t xml:space="preserve">until the University notifies us </w:t>
      </w:r>
      <w:r w:rsidR="00700458">
        <w:rPr>
          <w:rFonts w:ascii="Avenir Book" w:hAnsi="Avenir Book"/>
        </w:rPr>
        <w:t xml:space="preserve">otherwise. </w:t>
      </w:r>
      <w:r>
        <w:rPr>
          <w:rFonts w:ascii="Avenir Book" w:hAnsi="Avenir Book"/>
        </w:rPr>
        <w:t xml:space="preserve">Zoom </w:t>
      </w:r>
      <w:r w:rsidR="00700458">
        <w:rPr>
          <w:rFonts w:ascii="Avenir Book" w:hAnsi="Avenir Book"/>
        </w:rPr>
        <w:t xml:space="preserve">links will not be available for in-person classes because hybrid meetings disadvantage persons on </w:t>
      </w:r>
      <w:r w:rsidR="00270297">
        <w:rPr>
          <w:rFonts w:ascii="Avenir Book" w:hAnsi="Avenir Book"/>
        </w:rPr>
        <w:t>Z</w:t>
      </w:r>
      <w:r w:rsidR="00700458">
        <w:rPr>
          <w:rFonts w:ascii="Avenir Book" w:hAnsi="Avenir Book"/>
        </w:rPr>
        <w:t xml:space="preserve">oom. </w:t>
      </w:r>
      <w:proofErr w:type="gramStart"/>
      <w:r w:rsidR="00700458">
        <w:rPr>
          <w:rFonts w:ascii="Avenir Book" w:hAnsi="Avenir Book"/>
        </w:rPr>
        <w:t>So</w:t>
      </w:r>
      <w:proofErr w:type="gramEnd"/>
      <w:r w:rsidR="00700458">
        <w:rPr>
          <w:rFonts w:ascii="Avenir Book" w:hAnsi="Avenir Book"/>
        </w:rPr>
        <w:t xml:space="preserve"> it will either be all in-person or all </w:t>
      </w:r>
      <w:r w:rsidR="00270297">
        <w:rPr>
          <w:rFonts w:ascii="Avenir Book" w:hAnsi="Avenir Book"/>
        </w:rPr>
        <w:t>Z</w:t>
      </w:r>
      <w:r w:rsidR="00700458">
        <w:rPr>
          <w:rFonts w:ascii="Avenir Book" w:hAnsi="Avenir Book"/>
        </w:rPr>
        <w:t xml:space="preserve">oom. </w:t>
      </w:r>
      <w:r>
        <w:rPr>
          <w:rFonts w:ascii="Avenir Book" w:hAnsi="Avenir Book"/>
        </w:rPr>
        <w:t>Currently, room capacity is sufficient for all students and instructors to be present.</w:t>
      </w:r>
      <w:r w:rsidR="00700458">
        <w:rPr>
          <w:rFonts w:ascii="Avenir Book" w:hAnsi="Avenir Book"/>
        </w:rPr>
        <w:t xml:space="preserve"> </w:t>
      </w:r>
    </w:p>
    <w:p w14:paraId="11A215C0" w14:textId="77777777" w:rsidR="00CE1749" w:rsidRDefault="00CE1749" w:rsidP="007041A7">
      <w:pPr>
        <w:pStyle w:val="Body"/>
        <w:widowControl w:val="0"/>
        <w:tabs>
          <w:tab w:val="right" w:pos="10080"/>
          <w:tab w:val="right" w:pos="10080"/>
        </w:tabs>
        <w:ind w:left="540" w:hanging="540"/>
        <w:rPr>
          <w:rFonts w:ascii="Avenir Book" w:eastAsia="Avenir Book" w:hAnsi="Avenir Book" w:cs="Avenir Book"/>
        </w:rPr>
      </w:pPr>
    </w:p>
    <w:p w14:paraId="0FDF8A6D" w14:textId="77777777" w:rsidR="00CE1749" w:rsidRDefault="00CC380E" w:rsidP="007041A7">
      <w:pPr>
        <w:pStyle w:val="Body"/>
        <w:widowControl w:val="0"/>
        <w:tabs>
          <w:tab w:val="right" w:pos="10080"/>
          <w:tab w:val="right" w:pos="10080"/>
        </w:tabs>
        <w:ind w:left="540" w:hanging="540"/>
        <w:rPr>
          <w:rFonts w:ascii="Avenir Heavy" w:eastAsia="Avenir Heavy" w:hAnsi="Avenir Heavy" w:cs="Avenir Heavy"/>
        </w:rPr>
      </w:pPr>
      <w:r>
        <w:rPr>
          <w:rFonts w:ascii="Avenir Heavy" w:hAnsi="Avenir Heavy"/>
        </w:rPr>
        <w:t>Classroom Safety:</w:t>
      </w:r>
    </w:p>
    <w:p w14:paraId="0DCE3125" w14:textId="19CFAA48" w:rsidR="00CE1749" w:rsidRDefault="00CC380E" w:rsidP="007041A7">
      <w:pPr>
        <w:pStyle w:val="Body"/>
        <w:widowControl w:val="0"/>
        <w:tabs>
          <w:tab w:val="right" w:pos="10080"/>
          <w:tab w:val="right" w:pos="10080"/>
        </w:tabs>
        <w:rPr>
          <w:rFonts w:ascii="Avenir Book" w:eastAsia="Avenir Book" w:hAnsi="Avenir Book" w:cs="Avenir Book"/>
        </w:rPr>
      </w:pPr>
      <w:r>
        <w:rPr>
          <w:rFonts w:ascii="Avenir Book" w:hAnsi="Avenir Book"/>
        </w:rPr>
        <w:t>Face coverings are required in the classroom</w:t>
      </w:r>
      <w:r w:rsidR="00700458">
        <w:rPr>
          <w:rFonts w:ascii="Avenir Book" w:hAnsi="Avenir Book"/>
        </w:rPr>
        <w:t xml:space="preserve"> until it is not required</w:t>
      </w:r>
      <w:r>
        <w:rPr>
          <w:rFonts w:ascii="Avenir Book" w:hAnsi="Avenir Book"/>
        </w:rPr>
        <w:t xml:space="preserve">. As directed by the University of </w:t>
      </w:r>
      <w:r>
        <w:rPr>
          <w:rFonts w:ascii="Avenir Book" w:hAnsi="Avenir Book"/>
          <w:lang w:val="pt-PT"/>
        </w:rPr>
        <w:t>Arizona</w:t>
      </w:r>
      <w:r>
        <w:rPr>
          <w:rFonts w:ascii="Avenir Book" w:hAnsi="Avenir Book"/>
          <w:rtl/>
        </w:rPr>
        <w:t>’</w:t>
      </w:r>
      <w:r>
        <w:rPr>
          <w:rFonts w:ascii="Avenir Book" w:hAnsi="Avenir Book"/>
        </w:rPr>
        <w:t>s Administrati</w:t>
      </w:r>
      <w:r w:rsidR="00700458">
        <w:rPr>
          <w:rFonts w:ascii="Avenir Book" w:hAnsi="Avenir Book"/>
        </w:rPr>
        <w:t>on</w:t>
      </w:r>
      <w:r>
        <w:rPr>
          <w:rFonts w:ascii="Avenir Book" w:hAnsi="Avenir Book"/>
        </w:rPr>
        <w:t>, face coverings must cover the nose, mouth, and chin, and are required to be worn in all learning spaces at the University of Arizona (e.g., in classrooms, laboratories and studios). Any student who violates this directive will be asked to immediately leave the learning space, and will be allowed to return only when they are wearing a face covering. Subsequent episodes of noncompliance will result in a Student Code of Conduct complaint being filed with the Dean of Students Office, which may result in sanctions being applied. The student will not be able to return to the learning space until the matter is resolved.</w:t>
      </w:r>
    </w:p>
    <w:p w14:paraId="3A401F19" w14:textId="77777777" w:rsidR="00CE1749" w:rsidRDefault="00CE1749" w:rsidP="007041A7">
      <w:pPr>
        <w:pStyle w:val="Body"/>
        <w:widowControl w:val="0"/>
        <w:tabs>
          <w:tab w:val="right" w:pos="10080"/>
          <w:tab w:val="right" w:pos="10080"/>
        </w:tabs>
        <w:ind w:left="540" w:hanging="540"/>
        <w:rPr>
          <w:rFonts w:ascii="Avenir Book" w:eastAsia="Avenir Book" w:hAnsi="Avenir Book" w:cs="Avenir Book"/>
        </w:rPr>
      </w:pPr>
    </w:p>
    <w:p w14:paraId="48F5E6EF" w14:textId="77777777" w:rsidR="00CE1749" w:rsidRDefault="00CC380E" w:rsidP="007041A7">
      <w:pPr>
        <w:pStyle w:val="Body"/>
        <w:widowControl w:val="0"/>
        <w:tabs>
          <w:tab w:val="right" w:pos="10080"/>
          <w:tab w:val="right" w:pos="10080"/>
        </w:tabs>
        <w:rPr>
          <w:rFonts w:ascii="Avenir Book" w:eastAsia="Avenir Book" w:hAnsi="Avenir Book" w:cs="Avenir Book"/>
        </w:rPr>
      </w:pPr>
      <w:r>
        <w:rPr>
          <w:rFonts w:ascii="Avenir Book" w:hAnsi="Avenir Book"/>
        </w:rPr>
        <w:t>Physical distancing is required during our in-person class meetings, consistent with CDC guidelines, including restricted seating to increase physical distancing</w:t>
      </w:r>
    </w:p>
    <w:p w14:paraId="1CA94B66" w14:textId="77777777" w:rsidR="00CE1749" w:rsidRDefault="00CE1749" w:rsidP="007041A7">
      <w:pPr>
        <w:pStyle w:val="Body"/>
        <w:widowControl w:val="0"/>
        <w:tabs>
          <w:tab w:val="right" w:pos="10080"/>
          <w:tab w:val="right" w:pos="10080"/>
        </w:tabs>
        <w:rPr>
          <w:rFonts w:ascii="Avenir Book" w:eastAsia="Avenir Book" w:hAnsi="Avenir Book" w:cs="Avenir Book"/>
        </w:rPr>
      </w:pPr>
    </w:p>
    <w:p w14:paraId="25BE431A" w14:textId="4EC44D7E" w:rsidR="00CE1749" w:rsidRDefault="00CC380E" w:rsidP="007041A7">
      <w:pPr>
        <w:pStyle w:val="Body"/>
        <w:widowControl w:val="0"/>
        <w:tabs>
          <w:tab w:val="right" w:pos="10080"/>
          <w:tab w:val="right" w:pos="10080"/>
        </w:tabs>
        <w:rPr>
          <w:rFonts w:ascii="Avenir Book" w:eastAsia="Avenir Book" w:hAnsi="Avenir Book" w:cs="Avenir Book"/>
        </w:rPr>
      </w:pPr>
      <w:r>
        <w:rPr>
          <w:rFonts w:ascii="Avenir Book" w:hAnsi="Avenir Book"/>
        </w:rPr>
        <w:t xml:space="preserve">The Disability Resource Center is available to explore face coverings and accessibility considerations if </w:t>
      </w:r>
      <w:r>
        <w:rPr>
          <w:rFonts w:ascii="Avenir Book" w:hAnsi="Avenir Book"/>
        </w:rPr>
        <w:lastRenderedPageBreak/>
        <w:t>you believe that your disability or medical condition precludes you from utilizing any face covering or mask option. Should DRC determine an accommodation to this directive is reasonable, DRC will communicate this accommodation with your instructor.</w:t>
      </w:r>
    </w:p>
    <w:p w14:paraId="0F20F505" w14:textId="77777777" w:rsidR="00CE1749" w:rsidRDefault="00CE1749" w:rsidP="007041A7">
      <w:pPr>
        <w:pStyle w:val="Body"/>
        <w:widowControl w:val="0"/>
        <w:tabs>
          <w:tab w:val="right" w:pos="10080"/>
          <w:tab w:val="right" w:pos="10080"/>
        </w:tabs>
        <w:rPr>
          <w:rFonts w:ascii="Avenir Book" w:eastAsia="Avenir Book" w:hAnsi="Avenir Book" w:cs="Avenir Book"/>
        </w:rPr>
      </w:pPr>
    </w:p>
    <w:p w14:paraId="7E64799C" w14:textId="37B85558" w:rsidR="00CE1749" w:rsidRDefault="00CC380E" w:rsidP="007041A7">
      <w:pPr>
        <w:pStyle w:val="Body"/>
        <w:widowControl w:val="0"/>
        <w:tabs>
          <w:tab w:val="right" w:pos="10080"/>
          <w:tab w:val="right" w:pos="10080"/>
        </w:tabs>
        <w:rPr>
          <w:rFonts w:ascii="Avenir Book" w:eastAsia="Avenir Book" w:hAnsi="Avenir Book" w:cs="Avenir Book"/>
        </w:rPr>
      </w:pPr>
      <w:r>
        <w:rPr>
          <w:rFonts w:ascii="Avenir Book" w:hAnsi="Avenir Book"/>
        </w:rPr>
        <w:t>If you feel sick, or may have been in contact with someone who is infectious, stay home. Except for seeking medical care, avoid contact with others and do not travel. Notify your instructors if you will be missing an in person or online course. Campus Health is testing for COVID-19</w:t>
      </w:r>
      <w:r w:rsidR="00270297">
        <w:rPr>
          <w:rFonts w:ascii="Avenir Book" w:hAnsi="Avenir Book"/>
        </w:rPr>
        <w:t xml:space="preserve">. </w:t>
      </w:r>
      <w:r>
        <w:rPr>
          <w:rFonts w:ascii="Avenir Book" w:hAnsi="Avenir Book"/>
        </w:rPr>
        <w:t>Please call (520) 621-9202 before you visit in person. Visit the University of Arizona COVID-19 page for regular updates.</w:t>
      </w:r>
    </w:p>
    <w:p w14:paraId="6F9A49BC" w14:textId="5BDDC399" w:rsidR="00CE1749" w:rsidRDefault="00CE1749" w:rsidP="007041A7">
      <w:pPr>
        <w:pStyle w:val="Body"/>
        <w:widowControl w:val="0"/>
        <w:tabs>
          <w:tab w:val="right" w:pos="10080"/>
          <w:tab w:val="right" w:pos="10080"/>
        </w:tabs>
        <w:rPr>
          <w:rFonts w:ascii="Avenir Book" w:eastAsia="Avenir Book" w:hAnsi="Avenir Book" w:cs="Avenir Book"/>
        </w:rPr>
      </w:pPr>
    </w:p>
    <w:p w14:paraId="65A5A2D7" w14:textId="1B5A3559" w:rsidR="00700458" w:rsidRDefault="00700458" w:rsidP="007041A7">
      <w:pPr>
        <w:pStyle w:val="Body"/>
        <w:widowControl w:val="0"/>
        <w:tabs>
          <w:tab w:val="right" w:pos="10080"/>
          <w:tab w:val="right" w:pos="10080"/>
        </w:tabs>
        <w:rPr>
          <w:rFonts w:ascii="Avenir Book" w:eastAsia="Avenir Book" w:hAnsi="Avenir Book" w:cs="Avenir Book"/>
        </w:rPr>
      </w:pPr>
      <w:r>
        <w:rPr>
          <w:rFonts w:ascii="Avenir Book" w:eastAsia="Avenir Book" w:hAnsi="Avenir Book" w:cs="Avenir Book"/>
        </w:rPr>
        <w:t>These directions and how they apply to individuals may change. The instructors are prepared to discuss reasonable modifications as they are proposed or arise. Proposed modifications will be discussed with the entire class as appropriate.</w:t>
      </w:r>
    </w:p>
    <w:p w14:paraId="6EBD4CAE" w14:textId="6F3395A3" w:rsidR="00347A7F" w:rsidRDefault="00347A7F" w:rsidP="007041A7">
      <w:pPr>
        <w:pStyle w:val="Body"/>
        <w:widowControl w:val="0"/>
        <w:tabs>
          <w:tab w:val="right" w:pos="10080"/>
          <w:tab w:val="right" w:pos="10080"/>
        </w:tabs>
        <w:rPr>
          <w:rFonts w:ascii="Avenir Book" w:eastAsia="Avenir Book" w:hAnsi="Avenir Book" w:cs="Avenir Book"/>
        </w:rPr>
      </w:pPr>
    </w:p>
    <w:p w14:paraId="0B9F0E9D" w14:textId="77777777" w:rsidR="00347A7F" w:rsidRPr="00347A7F" w:rsidRDefault="00347A7F" w:rsidP="007041A7">
      <w:pPr>
        <w:pStyle w:val="Body"/>
        <w:widowControl w:val="0"/>
        <w:tabs>
          <w:tab w:val="right" w:pos="10080"/>
          <w:tab w:val="right" w:pos="10080"/>
        </w:tabs>
        <w:rPr>
          <w:rFonts w:ascii="Avenir Book" w:hAnsi="Avenir Book"/>
          <w:b/>
          <w:bCs/>
        </w:rPr>
      </w:pPr>
      <w:r w:rsidRPr="00270297">
        <w:rPr>
          <w:rFonts w:ascii="Avenir Book" w:hAnsi="Avenir Book"/>
          <w:b/>
          <w:bCs/>
        </w:rPr>
        <w:t>Accessibility and Accommodations:</w:t>
      </w:r>
    </w:p>
    <w:p w14:paraId="290073BF" w14:textId="299671F8" w:rsidR="00347A7F" w:rsidRPr="00347A7F" w:rsidRDefault="00347A7F" w:rsidP="007041A7">
      <w:pPr>
        <w:pStyle w:val="Body"/>
        <w:widowControl w:val="0"/>
        <w:tabs>
          <w:tab w:val="right" w:pos="10080"/>
          <w:tab w:val="right" w:pos="10080"/>
        </w:tabs>
        <w:rPr>
          <w:rFonts w:ascii="Avenir Book" w:hAnsi="Avenir Book"/>
        </w:rPr>
      </w:pPr>
      <w:r w:rsidRPr="00270297">
        <w:rPr>
          <w:rFonts w:ascii="Avenir Book" w:hAnsi="Avenir Book"/>
        </w:rPr>
        <w:t>At the University of Arizona, we strive to make learning experiences as accessible as possible. If you anticipate or experience barriers based on disability or pregnancy, please contact the Disability Resource Center (520-621-3268, </w:t>
      </w:r>
      <w:hyperlink r:id="rId8" w:history="1">
        <w:r w:rsidRPr="00270297">
          <w:rPr>
            <w:rStyle w:val="Hyperlink"/>
            <w:rFonts w:ascii="Avenir Book" w:hAnsi="Avenir Book"/>
          </w:rPr>
          <w:t>https://drc.arizona.edu</w:t>
        </w:r>
      </w:hyperlink>
      <w:r w:rsidRPr="00270297">
        <w:rPr>
          <w:rFonts w:ascii="Avenir Book" w:hAnsi="Avenir Book"/>
        </w:rPr>
        <w:t>) to establish reasonable accommodations.</w:t>
      </w:r>
      <w:r w:rsidRPr="00270297">
        <w:rPr>
          <w:rFonts w:ascii="Avenir Book" w:hAnsi="Avenir Book"/>
          <w:b/>
          <w:bCs/>
        </w:rPr>
        <w:t> </w:t>
      </w:r>
    </w:p>
    <w:p w14:paraId="10FC3769" w14:textId="77777777" w:rsidR="00CE1749" w:rsidRDefault="00CE1749" w:rsidP="007041A7">
      <w:pPr>
        <w:pStyle w:val="Body"/>
        <w:widowControl w:val="0"/>
        <w:tabs>
          <w:tab w:val="right" w:pos="10080"/>
          <w:tab w:val="right" w:pos="10080"/>
        </w:tabs>
        <w:ind w:left="540" w:hanging="540"/>
        <w:rPr>
          <w:rFonts w:ascii="Avenir Book" w:eastAsia="Avenir Book" w:hAnsi="Avenir Book" w:cs="Avenir Book"/>
        </w:rPr>
      </w:pPr>
    </w:p>
    <w:p w14:paraId="36E671E4" w14:textId="77777777" w:rsidR="00CE1749" w:rsidRDefault="00CC380E" w:rsidP="007041A7">
      <w:pPr>
        <w:pStyle w:val="Body"/>
        <w:widowControl w:val="0"/>
        <w:tabs>
          <w:tab w:val="right" w:pos="10080"/>
          <w:tab w:val="right" w:pos="10080"/>
        </w:tabs>
        <w:ind w:left="540" w:hanging="540"/>
        <w:rPr>
          <w:rFonts w:ascii="Avenir Heavy" w:eastAsia="Avenir Heavy" w:hAnsi="Avenir Heavy" w:cs="Avenir Heavy"/>
        </w:rPr>
      </w:pPr>
      <w:r>
        <w:rPr>
          <w:rFonts w:ascii="Avenir Heavy" w:hAnsi="Avenir Heavy"/>
        </w:rPr>
        <w:t>Advising:</w:t>
      </w:r>
    </w:p>
    <w:p w14:paraId="41ABFAE4" w14:textId="77777777" w:rsidR="00CE1749" w:rsidRDefault="00CC380E" w:rsidP="007041A7">
      <w:pPr>
        <w:pStyle w:val="Body"/>
        <w:widowControl w:val="0"/>
        <w:tabs>
          <w:tab w:val="right" w:pos="10080"/>
          <w:tab w:val="right" w:pos="10080"/>
        </w:tabs>
        <w:rPr>
          <w:rFonts w:ascii="Avenir Book" w:eastAsia="Avenir Book" w:hAnsi="Avenir Book" w:cs="Avenir Book"/>
        </w:rPr>
      </w:pPr>
      <w:r>
        <w:rPr>
          <w:rFonts w:ascii="Avenir Book" w:hAnsi="Avenir Book"/>
        </w:rPr>
        <w:t xml:space="preserve">If you have questions about your </w:t>
      </w:r>
      <w:r>
        <w:rPr>
          <w:rFonts w:ascii="Avenir Heavy" w:hAnsi="Avenir Heavy"/>
        </w:rPr>
        <w:t>academic progress</w:t>
      </w:r>
      <w:r>
        <w:rPr>
          <w:rFonts w:ascii="Avenir Book" w:hAnsi="Avenir Book"/>
        </w:rPr>
        <w:t xml:space="preserve"> this semester, or your chosen degree program, please note that advisors at the Advising Resource Center can guide you toward university resources to help you succeed.</w:t>
      </w:r>
    </w:p>
    <w:p w14:paraId="7DC4C61B" w14:textId="77777777" w:rsidR="00CE1749" w:rsidRDefault="00CE1749" w:rsidP="007041A7">
      <w:pPr>
        <w:pStyle w:val="Body"/>
        <w:widowControl w:val="0"/>
        <w:tabs>
          <w:tab w:val="right" w:pos="10080"/>
          <w:tab w:val="right" w:pos="10080"/>
        </w:tabs>
        <w:rPr>
          <w:rFonts w:ascii="Avenir Book" w:eastAsia="Avenir Book" w:hAnsi="Avenir Book" w:cs="Avenir Book"/>
        </w:rPr>
      </w:pPr>
    </w:p>
    <w:p w14:paraId="00F0EC61" w14:textId="77777777" w:rsidR="00CE1749" w:rsidRDefault="00CC380E" w:rsidP="007041A7">
      <w:pPr>
        <w:pStyle w:val="Body"/>
        <w:widowControl w:val="0"/>
        <w:tabs>
          <w:tab w:val="right" w:pos="10080"/>
          <w:tab w:val="right" w:pos="10080"/>
        </w:tabs>
        <w:rPr>
          <w:rFonts w:ascii="Avenir Book" w:eastAsia="Avenir Book" w:hAnsi="Avenir Book" w:cs="Avenir Book"/>
        </w:rPr>
      </w:pPr>
      <w:r>
        <w:rPr>
          <w:rFonts w:ascii="Avenir Book" w:hAnsi="Avenir Book"/>
        </w:rPr>
        <w:t xml:space="preserve">If you are experiencing </w:t>
      </w:r>
      <w:r>
        <w:rPr>
          <w:rFonts w:ascii="Avenir Heavy" w:hAnsi="Avenir Heavy"/>
        </w:rPr>
        <w:t>unexpected barriers to your success in your courses</w:t>
      </w:r>
      <w:r>
        <w:rPr>
          <w:rFonts w:ascii="Avenir Book" w:hAnsi="Avenir Book"/>
        </w:rPr>
        <w:t>, please note the Dean of Students Office is a central support resource for all students and may be helpful. The Dean of Students Office can be reached at 520-621-2057 or DOS-deanofstudents@email.arizona.edu.</w:t>
      </w:r>
    </w:p>
    <w:p w14:paraId="35A8EE60" w14:textId="77777777" w:rsidR="00CE1749" w:rsidRDefault="00CE1749" w:rsidP="007041A7">
      <w:pPr>
        <w:pStyle w:val="Body"/>
        <w:widowControl w:val="0"/>
        <w:tabs>
          <w:tab w:val="right" w:pos="10080"/>
          <w:tab w:val="right" w:pos="10080"/>
        </w:tabs>
        <w:rPr>
          <w:rFonts w:ascii="Avenir Book" w:eastAsia="Avenir Book" w:hAnsi="Avenir Book" w:cs="Avenir Book"/>
        </w:rPr>
      </w:pPr>
    </w:p>
    <w:p w14:paraId="2CCDA800" w14:textId="77777777" w:rsidR="00CE1749" w:rsidRDefault="00CC380E" w:rsidP="007041A7">
      <w:pPr>
        <w:pStyle w:val="Body"/>
        <w:widowControl w:val="0"/>
        <w:tabs>
          <w:tab w:val="right" w:pos="10080"/>
          <w:tab w:val="right" w:pos="10080"/>
        </w:tabs>
        <w:rPr>
          <w:rFonts w:ascii="Avenir Book" w:eastAsia="Avenir Book" w:hAnsi="Avenir Book" w:cs="Avenir Book"/>
        </w:rPr>
      </w:pPr>
      <w:r>
        <w:rPr>
          <w:rFonts w:ascii="Avenir Book" w:hAnsi="Avenir Book"/>
        </w:rPr>
        <w:t xml:space="preserve">If you are facing </w:t>
      </w:r>
      <w:r>
        <w:rPr>
          <w:rFonts w:ascii="Avenir Heavy" w:hAnsi="Avenir Heavy"/>
        </w:rPr>
        <w:t>physical or mental health challenges</w:t>
      </w:r>
      <w:r>
        <w:rPr>
          <w:rFonts w:ascii="Avenir Book" w:hAnsi="Avenir Book"/>
        </w:rPr>
        <w:t xml:space="preserve"> this semester, please note that Campus Health provides quality medical and mental health care. For medical appointments, call (520-621-9202. For After Hours care, call (520) 570-7898. For the Counseling &amp; Psych Services (CAPS) 24/7 hotline, call (520) 621-3334.</w:t>
      </w:r>
    </w:p>
    <w:p w14:paraId="68B2E61C" w14:textId="77777777" w:rsidR="00CE1749" w:rsidRDefault="00CE1749" w:rsidP="007041A7">
      <w:pPr>
        <w:pStyle w:val="Body"/>
        <w:widowControl w:val="0"/>
        <w:tabs>
          <w:tab w:val="right" w:pos="10080"/>
          <w:tab w:val="right" w:pos="10080"/>
        </w:tabs>
        <w:ind w:left="540" w:hanging="540"/>
        <w:rPr>
          <w:rFonts w:ascii="Avenir Book" w:eastAsia="Avenir Book" w:hAnsi="Avenir Book" w:cs="Avenir Book"/>
        </w:rPr>
      </w:pPr>
    </w:p>
    <w:p w14:paraId="32329F68" w14:textId="77777777" w:rsidR="00CE1749" w:rsidRDefault="00CC380E" w:rsidP="007041A7">
      <w:pPr>
        <w:pStyle w:val="Body"/>
        <w:widowControl w:val="0"/>
        <w:tabs>
          <w:tab w:val="right" w:pos="10080"/>
          <w:tab w:val="right" w:pos="10080"/>
        </w:tabs>
        <w:ind w:left="540" w:hanging="540"/>
        <w:rPr>
          <w:rFonts w:ascii="Avenir Heavy" w:eastAsia="Avenir Heavy" w:hAnsi="Avenir Heavy" w:cs="Avenir Heavy"/>
        </w:rPr>
      </w:pPr>
      <w:r>
        <w:rPr>
          <w:rFonts w:ascii="Avenir Heavy" w:hAnsi="Avenir Heavy"/>
        </w:rPr>
        <w:t>Final Notes:</w:t>
      </w:r>
    </w:p>
    <w:p w14:paraId="5B1A2D73" w14:textId="10B54CEB" w:rsidR="00CE1749" w:rsidRDefault="00CC380E" w:rsidP="007041A7">
      <w:pPr>
        <w:pStyle w:val="Body"/>
        <w:widowControl w:val="0"/>
        <w:tabs>
          <w:tab w:val="right" w:pos="10080"/>
          <w:tab w:val="right" w:pos="10080"/>
        </w:tabs>
        <w:rPr>
          <w:rFonts w:ascii="Avenir Book" w:eastAsia="Avenir Book" w:hAnsi="Avenir Book" w:cs="Avenir Book"/>
        </w:rPr>
      </w:pPr>
      <w:r>
        <w:rPr>
          <w:rFonts w:ascii="Avenir Book" w:hAnsi="Avenir Book"/>
        </w:rPr>
        <w:t>No course content is knowingly offensive</w:t>
      </w:r>
      <w:r w:rsidR="00270297">
        <w:rPr>
          <w:rFonts w:ascii="Avenir Book" w:hAnsi="Avenir Book"/>
        </w:rPr>
        <w:t xml:space="preserve">. </w:t>
      </w:r>
      <w:r>
        <w:rPr>
          <w:rFonts w:ascii="Avenir Book" w:hAnsi="Avenir Book"/>
        </w:rPr>
        <w:t xml:space="preserve">It is, however, quite </w:t>
      </w:r>
      <w:proofErr w:type="spellStart"/>
      <w:r>
        <w:rPr>
          <w:rFonts w:ascii="Avenir Book" w:hAnsi="Avenir Book"/>
        </w:rPr>
        <w:t>flabbergastingly</w:t>
      </w:r>
      <w:proofErr w:type="spellEnd"/>
      <w:r>
        <w:rPr>
          <w:rFonts w:ascii="Avenir Book" w:hAnsi="Avenir Book"/>
        </w:rPr>
        <w:t xml:space="preserve"> awesome.</w:t>
      </w:r>
    </w:p>
    <w:p w14:paraId="5EB7D2B7" w14:textId="77777777" w:rsidR="00CE1749" w:rsidRDefault="00CE1749" w:rsidP="007041A7">
      <w:pPr>
        <w:pStyle w:val="Body"/>
        <w:widowControl w:val="0"/>
        <w:tabs>
          <w:tab w:val="right" w:pos="10080"/>
          <w:tab w:val="right" w:pos="10080"/>
        </w:tabs>
        <w:rPr>
          <w:rFonts w:ascii="Avenir Book" w:eastAsia="Avenir Book" w:hAnsi="Avenir Book" w:cs="Avenir Book"/>
        </w:rPr>
      </w:pPr>
    </w:p>
    <w:p w14:paraId="4D1B8F0C" w14:textId="77777777" w:rsidR="00CE1749" w:rsidRDefault="00CC380E" w:rsidP="007041A7">
      <w:pPr>
        <w:pStyle w:val="Body"/>
        <w:widowControl w:val="0"/>
        <w:tabs>
          <w:tab w:val="right" w:pos="10080"/>
          <w:tab w:val="right" w:pos="10080"/>
        </w:tabs>
      </w:pPr>
      <w:r>
        <w:rPr>
          <w:rFonts w:ascii="Avenir Book" w:hAnsi="Avenir Book"/>
        </w:rPr>
        <w:t>The information contained in the course syllabus, other than the grade and absence policies, may be subject to change with reasonable advance notice, as deemed appropriate by the instructors.</w:t>
      </w:r>
    </w:p>
    <w:sectPr w:rsidR="00CE1749" w:rsidSect="00D37EAC">
      <w:headerReference w:type="default" r:id="rId9"/>
      <w:footerReference w:type="default" r:id="rId10"/>
      <w:headerReference w:type="first" r:id="rId11"/>
      <w:footerReference w:type="first" r:id="rId12"/>
      <w:pgSz w:w="12240" w:h="15840"/>
      <w:pgMar w:top="1404" w:right="1080" w:bottom="531"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2875" w14:textId="77777777" w:rsidR="00A915B3" w:rsidRDefault="00A915B3">
      <w:r>
        <w:separator/>
      </w:r>
    </w:p>
  </w:endnote>
  <w:endnote w:type="continuationSeparator" w:id="0">
    <w:p w14:paraId="79E3198D" w14:textId="77777777" w:rsidR="00A915B3" w:rsidRDefault="00A9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venir Heavy">
    <w:altName w:val="Avenir Heavy"/>
    <w:panose1 w:val="020B0703020203020204"/>
    <w:charset w:val="4D"/>
    <w:family w:val="swiss"/>
    <w:pitch w:val="variable"/>
    <w:sig w:usb0="800000AF" w:usb1="5000204A" w:usb2="00000000" w:usb3="00000000" w:csb0="0000009B" w:csb1="00000000"/>
  </w:font>
  <w:font w:name="Avenir Book Oblique">
    <w:altName w:val="Avenir Book Oblique"/>
    <w:panose1 w:val="02000503020000020003"/>
    <w:charset w:val="00"/>
    <w:family w:val="auto"/>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0C5A" w14:textId="77777777" w:rsidR="00CE1749" w:rsidRDefault="00CE174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2BAA" w14:textId="77777777" w:rsidR="00CE1749" w:rsidRDefault="00CE17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DFAB" w14:textId="77777777" w:rsidR="00A915B3" w:rsidRDefault="00A915B3">
      <w:r>
        <w:separator/>
      </w:r>
    </w:p>
  </w:footnote>
  <w:footnote w:type="continuationSeparator" w:id="0">
    <w:p w14:paraId="1BABB095" w14:textId="77777777" w:rsidR="00A915B3" w:rsidRDefault="00A91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7F1E" w14:textId="77777777" w:rsidR="00CE1749" w:rsidRDefault="00CE174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393E" w14:textId="77777777" w:rsidR="00CE1749" w:rsidRDefault="00CE174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49"/>
    <w:rsid w:val="000A5458"/>
    <w:rsid w:val="00136F80"/>
    <w:rsid w:val="00181B10"/>
    <w:rsid w:val="001A7C99"/>
    <w:rsid w:val="00231AE3"/>
    <w:rsid w:val="00270297"/>
    <w:rsid w:val="002D7A06"/>
    <w:rsid w:val="00347A7F"/>
    <w:rsid w:val="00384F0D"/>
    <w:rsid w:val="003A5899"/>
    <w:rsid w:val="00467E63"/>
    <w:rsid w:val="004E3BE3"/>
    <w:rsid w:val="00576928"/>
    <w:rsid w:val="00597B3A"/>
    <w:rsid w:val="00700458"/>
    <w:rsid w:val="007041A7"/>
    <w:rsid w:val="00793131"/>
    <w:rsid w:val="009C1BDE"/>
    <w:rsid w:val="00A915B3"/>
    <w:rsid w:val="00AA6B5D"/>
    <w:rsid w:val="00B67DF6"/>
    <w:rsid w:val="00B77E1D"/>
    <w:rsid w:val="00CC380E"/>
    <w:rsid w:val="00CE1749"/>
    <w:rsid w:val="00CF1C77"/>
    <w:rsid w:val="00D110E6"/>
    <w:rsid w:val="00D3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1F36"/>
  <w15:docId w15:val="{7DEDA667-3786-C146-83BB-3C5B8331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320"/>
        <w:tab w:val="right" w:pos="8640"/>
      </w:tabs>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Body">
    <w:name w:val="Body"/>
    <w:rPr>
      <w:rFonts w:ascii="Arial" w:eastAsia="Arial" w:hAnsi="Arial" w:cs="Arial"/>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1">
    <w:name w:val="Hyperlink.1"/>
    <w:basedOn w:val="Hyperlink0"/>
    <w:rPr>
      <w:outline w:val="0"/>
      <w:color w:val="000000"/>
      <w:u w:val="single" w:color="000000"/>
    </w:rPr>
  </w:style>
  <w:style w:type="table" w:styleId="TableGrid">
    <w:name w:val="Table Grid"/>
    <w:basedOn w:val="TableNormal"/>
    <w:uiPriority w:val="39"/>
    <w:rsid w:val="00D3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03422">
      <w:bodyDiv w:val="1"/>
      <w:marLeft w:val="0"/>
      <w:marRight w:val="0"/>
      <w:marTop w:val="0"/>
      <w:marBottom w:val="0"/>
      <w:divBdr>
        <w:top w:val="none" w:sz="0" w:space="0" w:color="auto"/>
        <w:left w:val="none" w:sz="0" w:space="0" w:color="auto"/>
        <w:bottom w:val="none" w:sz="0" w:space="0" w:color="auto"/>
        <w:right w:val="none" w:sz="0" w:space="0" w:color="auto"/>
      </w:divBdr>
    </w:div>
    <w:div w:id="1043752951">
      <w:bodyDiv w:val="1"/>
      <w:marLeft w:val="0"/>
      <w:marRight w:val="0"/>
      <w:marTop w:val="0"/>
      <w:marBottom w:val="0"/>
      <w:divBdr>
        <w:top w:val="none" w:sz="0" w:space="0" w:color="auto"/>
        <w:left w:val="none" w:sz="0" w:space="0" w:color="auto"/>
        <w:bottom w:val="none" w:sz="0" w:space="0" w:color="auto"/>
        <w:right w:val="none" w:sz="0" w:space="0" w:color="auto"/>
      </w:divBdr>
    </w:div>
    <w:div w:id="1535918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c.arizona.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webcal://p28-caldav.icloud.com/published/2/Njc3MTUxODk2NzcxNTE4OZMIkJKQKEnF4jQbGPD8-caFmgtJpa6wfY42QngDrugJ7-9lMfpYQ6Z_uwyOjazd1Jvgph3FhlzanxKasMhI5CQ"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ebcal://p28-caldav.icloud.com/published/2/Njc3MTUxODk2NzcxNTE4OZMIkJKQKEnF4jQbGPD8-caTZy-6Ea0dHnTQBbRHcOb7SbEFmSFyJDr7m-Wv0MuiiAHSY7F_eQHc0a7_B0blZmw"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A. Maggert</cp:lastModifiedBy>
  <cp:revision>6</cp:revision>
  <dcterms:created xsi:type="dcterms:W3CDTF">2021-04-13T21:05:00Z</dcterms:created>
  <dcterms:modified xsi:type="dcterms:W3CDTF">2021-08-16T15:28:00Z</dcterms:modified>
</cp:coreProperties>
</file>